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3E0A51" w:rsidRPr="00990679" w:rsidRDefault="00642DA9">
      <w:pPr>
        <w:spacing w:after="218" w:line="259" w:lineRule="auto"/>
        <w:ind w:firstLine="0"/>
        <w:jc w:val="left"/>
        <w:rPr>
          <w:rFonts w:ascii="Arial" w:hAnsi="Arial" w:cs="Arial"/>
          <w:color w:val="EE0000"/>
          <w:sz w:val="24"/>
          <w:szCs w:val="24"/>
        </w:rPr>
      </w:pPr>
      <w:r w:rsidRPr="00990679">
        <w:rPr>
          <w:rFonts w:ascii="Arial" w:hAnsi="Arial" w:cs="Arial"/>
          <w:sz w:val="24"/>
          <w:szCs w:val="24"/>
        </w:rPr>
        <w:t xml:space="preserve"> </w:t>
      </w:r>
    </w:p>
    <w:p w14:paraId="10A4936F" w14:textId="58DDB8C3" w:rsidR="00990679" w:rsidRPr="00990679" w:rsidRDefault="00491C82" w:rsidP="00990679">
      <w:pPr>
        <w:widowControl w:val="0"/>
        <w:tabs>
          <w:tab w:val="left" w:pos="8445"/>
        </w:tabs>
        <w:spacing w:after="0"/>
        <w:jc w:val="right"/>
        <w:rPr>
          <w:rFonts w:ascii="Arial" w:hAnsi="Arial" w:cs="Arial"/>
          <w:sz w:val="24"/>
          <w:szCs w:val="24"/>
          <w:lang w:val="pl-PL"/>
        </w:rPr>
      </w:pPr>
      <w:r>
        <w:rPr>
          <w:rFonts w:ascii="Arial" w:hAnsi="Arial" w:cs="Arial"/>
          <w:sz w:val="24"/>
          <w:szCs w:val="24"/>
          <w:lang w:val="pl-PL"/>
        </w:rPr>
        <w:t>Wejherowo</w:t>
      </w:r>
      <w:r w:rsidR="00990679" w:rsidRPr="00990679">
        <w:rPr>
          <w:rFonts w:ascii="Arial" w:hAnsi="Arial" w:cs="Arial"/>
          <w:sz w:val="24"/>
          <w:szCs w:val="24"/>
          <w:lang w:val="pl-PL"/>
        </w:rPr>
        <w:t xml:space="preserve">, dn. </w:t>
      </w:r>
      <w:r w:rsidR="009F2E7F">
        <w:rPr>
          <w:rFonts w:ascii="Arial" w:hAnsi="Arial" w:cs="Arial"/>
          <w:sz w:val="24"/>
          <w:szCs w:val="24"/>
          <w:lang w:val="pl-PL"/>
        </w:rPr>
        <w:t>13.</w:t>
      </w:r>
      <w:r w:rsidR="00990679" w:rsidRPr="00990679">
        <w:rPr>
          <w:rFonts w:ascii="Arial" w:hAnsi="Arial" w:cs="Arial"/>
          <w:sz w:val="24"/>
          <w:szCs w:val="24"/>
          <w:lang w:val="pl-PL"/>
        </w:rPr>
        <w:t>1</w:t>
      </w:r>
      <w:r>
        <w:rPr>
          <w:rFonts w:ascii="Arial" w:hAnsi="Arial" w:cs="Arial"/>
          <w:sz w:val="24"/>
          <w:szCs w:val="24"/>
          <w:lang w:val="pl-PL"/>
        </w:rPr>
        <w:t>2</w:t>
      </w:r>
      <w:r w:rsidR="00990679" w:rsidRPr="00990679">
        <w:rPr>
          <w:rFonts w:ascii="Arial" w:hAnsi="Arial" w:cs="Arial"/>
          <w:sz w:val="24"/>
          <w:szCs w:val="24"/>
          <w:lang w:val="pl-PL"/>
        </w:rPr>
        <w:t>.2025</w:t>
      </w:r>
    </w:p>
    <w:p w14:paraId="00000003" w14:textId="4D05FA91"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Nr postępowania: </w:t>
      </w:r>
      <w:r w:rsidR="009F2E7F">
        <w:rPr>
          <w:rFonts w:ascii="Arial" w:hAnsi="Arial" w:cs="Arial"/>
          <w:sz w:val="24"/>
          <w:szCs w:val="24"/>
        </w:rPr>
        <w:t>3</w:t>
      </w:r>
      <w:r w:rsidR="005C46FB" w:rsidRPr="00990679">
        <w:rPr>
          <w:rFonts w:ascii="Arial" w:hAnsi="Arial" w:cs="Arial"/>
          <w:sz w:val="24"/>
          <w:szCs w:val="24"/>
        </w:rPr>
        <w:t>/</w:t>
      </w:r>
      <w:r w:rsidR="00990679" w:rsidRPr="00990679">
        <w:rPr>
          <w:rFonts w:ascii="Arial" w:hAnsi="Arial" w:cs="Arial"/>
          <w:sz w:val="24"/>
          <w:szCs w:val="24"/>
        </w:rPr>
        <w:t>1</w:t>
      </w:r>
      <w:r w:rsidR="00491C82">
        <w:rPr>
          <w:rFonts w:ascii="Arial" w:hAnsi="Arial" w:cs="Arial"/>
          <w:sz w:val="24"/>
          <w:szCs w:val="24"/>
        </w:rPr>
        <w:t>2</w:t>
      </w:r>
      <w:r w:rsidRPr="00990679">
        <w:rPr>
          <w:rFonts w:ascii="Arial" w:hAnsi="Arial" w:cs="Arial"/>
          <w:sz w:val="24"/>
          <w:szCs w:val="24"/>
        </w:rPr>
        <w:t>/2025</w:t>
      </w:r>
    </w:p>
    <w:p w14:paraId="00000004"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5"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09" w14:textId="186947D0" w:rsidR="003E0A51" w:rsidRPr="00990679" w:rsidRDefault="00642DA9" w:rsidP="0099067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A" w14:textId="77777777" w:rsidR="003E0A51" w:rsidRPr="00990679" w:rsidRDefault="00642DA9">
      <w:pPr>
        <w:pStyle w:val="Nagwek1"/>
        <w:rPr>
          <w:rFonts w:ascii="Arial" w:hAnsi="Arial" w:cs="Arial"/>
          <w:sz w:val="24"/>
          <w:szCs w:val="24"/>
        </w:rPr>
      </w:pPr>
      <w:r w:rsidRPr="00990679">
        <w:rPr>
          <w:rFonts w:ascii="Arial" w:hAnsi="Arial" w:cs="Arial"/>
          <w:sz w:val="24"/>
          <w:szCs w:val="24"/>
        </w:rPr>
        <w:t xml:space="preserve">ZAPYTANIE OFERTOWE </w:t>
      </w:r>
      <w:r w:rsidRPr="00990679">
        <w:rPr>
          <w:rFonts w:ascii="Arial" w:hAnsi="Arial" w:cs="Arial"/>
          <w:b w:val="0"/>
          <w:sz w:val="24"/>
          <w:szCs w:val="24"/>
        </w:rPr>
        <w:t xml:space="preserve"> </w:t>
      </w:r>
    </w:p>
    <w:p w14:paraId="0000000B"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r w:rsidRPr="00990679">
        <w:rPr>
          <w:rFonts w:ascii="Arial" w:hAnsi="Arial" w:cs="Arial"/>
          <w:sz w:val="24"/>
          <w:szCs w:val="24"/>
        </w:rPr>
        <w:tab/>
        <w:t xml:space="preserve"> </w:t>
      </w:r>
    </w:p>
    <w:p w14:paraId="35951E02" w14:textId="1A6F6F54" w:rsidR="00491C82" w:rsidRPr="00491C82" w:rsidRDefault="00491C82" w:rsidP="00D52937">
      <w:pPr>
        <w:spacing w:after="0" w:line="276" w:lineRule="auto"/>
        <w:ind w:left="284" w:right="-82" w:hanging="150"/>
        <w:jc w:val="center"/>
        <w:rPr>
          <w:rFonts w:ascii="Arial" w:hAnsi="Arial" w:cs="Arial"/>
          <w:sz w:val="24"/>
          <w:szCs w:val="24"/>
        </w:rPr>
      </w:pPr>
      <w:r>
        <w:rPr>
          <w:rFonts w:ascii="Arial" w:hAnsi="Arial" w:cs="Arial"/>
          <w:sz w:val="24"/>
          <w:szCs w:val="24"/>
        </w:rPr>
        <w:t xml:space="preserve">ogłoszone </w:t>
      </w:r>
      <w:bookmarkStart w:id="0" w:name="_Hlk216352274"/>
      <w:r w:rsidRPr="00491C82">
        <w:rPr>
          <w:rFonts w:ascii="Arial" w:hAnsi="Arial" w:cs="Arial"/>
          <w:sz w:val="24"/>
          <w:szCs w:val="24"/>
        </w:rPr>
        <w:t xml:space="preserve">w ramach inwestycji A1.2.1 Inwestycje dla </w:t>
      </w:r>
      <w:r w:rsidR="00D52937">
        <w:rPr>
          <w:rFonts w:ascii="Arial" w:hAnsi="Arial" w:cs="Arial"/>
          <w:sz w:val="24"/>
          <w:szCs w:val="24"/>
        </w:rPr>
        <w:t>p</w:t>
      </w:r>
      <w:r w:rsidRPr="00491C82">
        <w:rPr>
          <w:rFonts w:ascii="Arial" w:hAnsi="Arial" w:cs="Arial"/>
          <w:sz w:val="24"/>
          <w:szCs w:val="24"/>
        </w:rPr>
        <w:t>rzedsiębiorstw w produkty, usługi i kompetencje pracowników oraz kadry</w:t>
      </w:r>
      <w:r w:rsidR="00D52937">
        <w:rPr>
          <w:rFonts w:ascii="Arial" w:hAnsi="Arial" w:cs="Arial"/>
          <w:sz w:val="24"/>
          <w:szCs w:val="24"/>
        </w:rPr>
        <w:t xml:space="preserve"> </w:t>
      </w:r>
      <w:r w:rsidRPr="00491C82">
        <w:rPr>
          <w:rFonts w:ascii="Arial" w:hAnsi="Arial" w:cs="Arial"/>
          <w:sz w:val="24"/>
          <w:szCs w:val="24"/>
        </w:rPr>
        <w:t>związane z dywersyfikacją działalności w ramach Krajowego Planu Odbudowy i Zwiększania Odporności (planu</w:t>
      </w:r>
      <w:r w:rsidR="00D52937">
        <w:rPr>
          <w:rFonts w:ascii="Arial" w:hAnsi="Arial" w:cs="Arial"/>
          <w:sz w:val="24"/>
          <w:szCs w:val="24"/>
        </w:rPr>
        <w:t xml:space="preserve"> </w:t>
      </w:r>
      <w:r w:rsidRPr="00491C82">
        <w:rPr>
          <w:rFonts w:ascii="Arial" w:hAnsi="Arial" w:cs="Arial"/>
          <w:sz w:val="24"/>
          <w:szCs w:val="24"/>
        </w:rPr>
        <w:t>rozwojowego)</w:t>
      </w:r>
    </w:p>
    <w:bookmarkEnd w:id="0"/>
    <w:p w14:paraId="00000010" w14:textId="34AD1303" w:rsidR="003E0A51" w:rsidRPr="00491C82" w:rsidRDefault="00491C82" w:rsidP="00D52937">
      <w:pPr>
        <w:spacing w:after="0" w:line="276" w:lineRule="auto"/>
        <w:ind w:left="284" w:right="-82" w:hanging="150"/>
        <w:jc w:val="center"/>
        <w:rPr>
          <w:rFonts w:ascii="Arial" w:hAnsi="Arial" w:cs="Arial"/>
          <w:sz w:val="24"/>
          <w:szCs w:val="24"/>
        </w:rPr>
      </w:pPr>
      <w:r w:rsidRPr="00491C82">
        <w:rPr>
          <w:rFonts w:ascii="Arial" w:hAnsi="Arial" w:cs="Arial"/>
          <w:sz w:val="24"/>
          <w:szCs w:val="24"/>
        </w:rPr>
        <w:t>Nr Umowy: KPOD.01.03-IW.01-D061/24-00</w:t>
      </w:r>
    </w:p>
    <w:p w14:paraId="00000011"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2"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3"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2837A554" w14:textId="77777777" w:rsidR="00D52937" w:rsidRPr="00D52937" w:rsidRDefault="00642DA9" w:rsidP="00D52937">
      <w:pPr>
        <w:spacing w:after="0" w:line="276" w:lineRule="auto"/>
        <w:ind w:right="97"/>
        <w:jc w:val="center"/>
        <w:rPr>
          <w:rFonts w:ascii="Arial" w:hAnsi="Arial" w:cs="Arial"/>
          <w:sz w:val="24"/>
          <w:szCs w:val="24"/>
        </w:rPr>
      </w:pPr>
      <w:r w:rsidRPr="00990679">
        <w:rPr>
          <w:rFonts w:ascii="Arial" w:hAnsi="Arial" w:cs="Arial"/>
          <w:sz w:val="24"/>
          <w:szCs w:val="24"/>
        </w:rPr>
        <w:t xml:space="preserve">Tytuł projektu: </w:t>
      </w:r>
      <w:r w:rsidR="00F36BC7" w:rsidRPr="00F36BC7">
        <w:rPr>
          <w:rFonts w:ascii="Arial" w:hAnsi="Arial" w:cs="Arial"/>
          <w:sz w:val="24"/>
          <w:szCs w:val="24"/>
        </w:rPr>
        <w:t>„</w:t>
      </w:r>
      <w:r w:rsidR="00D52937" w:rsidRPr="00D52937">
        <w:rPr>
          <w:rFonts w:ascii="Arial" w:hAnsi="Arial" w:cs="Arial"/>
          <w:sz w:val="24"/>
          <w:szCs w:val="24"/>
        </w:rPr>
        <w:t>Dywersyfikacja działalności firmy P.H.U. ANDRZEJ JASTRZĘBSKI w</w:t>
      </w:r>
    </w:p>
    <w:p w14:paraId="0E9844AB" w14:textId="77777777" w:rsidR="00D52937" w:rsidRDefault="00D52937" w:rsidP="00D52937">
      <w:pPr>
        <w:spacing w:after="0" w:line="276" w:lineRule="auto"/>
        <w:ind w:right="97"/>
        <w:jc w:val="center"/>
        <w:rPr>
          <w:rFonts w:ascii="Arial" w:hAnsi="Arial" w:cs="Arial"/>
          <w:sz w:val="24"/>
          <w:szCs w:val="24"/>
        </w:rPr>
      </w:pPr>
      <w:r w:rsidRPr="00D52937">
        <w:rPr>
          <w:rFonts w:ascii="Arial" w:hAnsi="Arial" w:cs="Arial"/>
          <w:sz w:val="24"/>
          <w:szCs w:val="24"/>
        </w:rPr>
        <w:t>kierunku nowej usługi - organizacja imprez okolicznościowych oferowana z noclegiem</w:t>
      </w:r>
    </w:p>
    <w:p w14:paraId="00000014" w14:textId="028F013B" w:rsidR="003E0A51" w:rsidRPr="00990679" w:rsidRDefault="00D52937" w:rsidP="00D52937">
      <w:pPr>
        <w:spacing w:after="0" w:line="276" w:lineRule="auto"/>
        <w:ind w:right="97"/>
        <w:jc w:val="center"/>
        <w:rPr>
          <w:rFonts w:ascii="Arial" w:hAnsi="Arial" w:cs="Arial"/>
          <w:sz w:val="24"/>
          <w:szCs w:val="24"/>
        </w:rPr>
      </w:pPr>
      <w:r w:rsidRPr="00D52937">
        <w:rPr>
          <w:rFonts w:ascii="Arial" w:hAnsi="Arial" w:cs="Arial"/>
          <w:sz w:val="24"/>
          <w:szCs w:val="24"/>
        </w:rPr>
        <w:t>w woj. pomorskim.</w:t>
      </w:r>
      <w:r w:rsidR="00F36BC7" w:rsidRPr="00F36BC7">
        <w:rPr>
          <w:rFonts w:ascii="Arial" w:hAnsi="Arial" w:cs="Arial"/>
          <w:sz w:val="24"/>
          <w:szCs w:val="24"/>
        </w:rPr>
        <w:t>”</w:t>
      </w:r>
    </w:p>
    <w:p w14:paraId="00000015"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16"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17"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29"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I. NAZWA, ADRES, NIP ZAMAWIAJĄCEGO  </w:t>
      </w:r>
    </w:p>
    <w:p w14:paraId="0000002A"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2503ADC9" w14:textId="77777777" w:rsidR="00F612FA" w:rsidRDefault="00F612FA" w:rsidP="002032AF">
      <w:pPr>
        <w:spacing w:after="17" w:line="259" w:lineRule="auto"/>
        <w:ind w:left="77" w:firstLine="0"/>
        <w:jc w:val="left"/>
        <w:rPr>
          <w:rFonts w:ascii="Arial" w:hAnsi="Arial" w:cs="Arial"/>
          <w:bCs/>
          <w:sz w:val="24"/>
          <w:szCs w:val="24"/>
        </w:rPr>
      </w:pPr>
      <w:r w:rsidRPr="00F612FA">
        <w:rPr>
          <w:rFonts w:ascii="Arial" w:hAnsi="Arial" w:cs="Arial"/>
          <w:bCs/>
          <w:sz w:val="24"/>
          <w:szCs w:val="24"/>
        </w:rPr>
        <w:t>P.H.U. Andrzej Jastrzębski</w:t>
      </w:r>
    </w:p>
    <w:p w14:paraId="1977B1E8" w14:textId="0F40629F" w:rsidR="002032AF"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 xml:space="preserve">ul. </w:t>
      </w:r>
      <w:r w:rsidR="00F612FA" w:rsidRPr="00F612FA">
        <w:rPr>
          <w:rFonts w:ascii="Arial" w:hAnsi="Arial" w:cs="Arial"/>
          <w:bCs/>
          <w:sz w:val="24"/>
          <w:szCs w:val="24"/>
        </w:rPr>
        <w:t>Jana III Sobieskiego nr 328B</w:t>
      </w:r>
    </w:p>
    <w:p w14:paraId="1FF0DBD6" w14:textId="0DE85E6E" w:rsidR="002032AF" w:rsidRPr="002032AF" w:rsidRDefault="00F612FA" w:rsidP="002032AF">
      <w:pPr>
        <w:spacing w:after="17" w:line="259" w:lineRule="auto"/>
        <w:ind w:left="77" w:firstLine="0"/>
        <w:jc w:val="left"/>
        <w:rPr>
          <w:rFonts w:ascii="Arial" w:hAnsi="Arial" w:cs="Arial"/>
          <w:bCs/>
          <w:sz w:val="24"/>
          <w:szCs w:val="24"/>
        </w:rPr>
      </w:pPr>
      <w:r w:rsidRPr="00F612FA">
        <w:rPr>
          <w:rFonts w:ascii="Arial" w:hAnsi="Arial" w:cs="Arial"/>
          <w:bCs/>
          <w:sz w:val="24"/>
          <w:szCs w:val="24"/>
        </w:rPr>
        <w:t>84-200</w:t>
      </w:r>
      <w:r>
        <w:rPr>
          <w:rFonts w:ascii="Arial" w:hAnsi="Arial" w:cs="Arial"/>
          <w:bCs/>
          <w:sz w:val="24"/>
          <w:szCs w:val="24"/>
        </w:rPr>
        <w:t xml:space="preserve"> Wejherowo</w:t>
      </w:r>
    </w:p>
    <w:p w14:paraId="0000002D" w14:textId="2E31E5A7" w:rsidR="003E0A51"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 xml:space="preserve">NIP </w:t>
      </w:r>
      <w:r w:rsidR="00F612FA" w:rsidRPr="00F612FA">
        <w:rPr>
          <w:rFonts w:ascii="Arial" w:hAnsi="Arial" w:cs="Arial"/>
          <w:bCs/>
          <w:sz w:val="24"/>
          <w:szCs w:val="24"/>
        </w:rPr>
        <w:t>5882355592</w:t>
      </w:r>
    </w:p>
    <w:p w14:paraId="0000002E" w14:textId="77777777" w:rsidR="003E0A51" w:rsidRPr="00990679" w:rsidRDefault="003E0A51">
      <w:pPr>
        <w:spacing w:after="17" w:line="259" w:lineRule="auto"/>
        <w:ind w:left="77" w:firstLine="0"/>
        <w:jc w:val="left"/>
        <w:rPr>
          <w:rFonts w:ascii="Arial" w:hAnsi="Arial" w:cs="Arial"/>
          <w:sz w:val="24"/>
          <w:szCs w:val="24"/>
        </w:rPr>
      </w:pPr>
    </w:p>
    <w:p w14:paraId="61553AF8" w14:textId="5176A57C" w:rsidR="00B23583" w:rsidRPr="00B23583" w:rsidRDefault="00B23583" w:rsidP="00B23583">
      <w:pPr>
        <w:pStyle w:val="Nagwek2"/>
        <w:ind w:left="75" w:right="545" w:firstLine="0"/>
        <w:rPr>
          <w:rFonts w:ascii="Arial" w:hAnsi="Arial" w:cs="Arial"/>
          <w:b w:val="0"/>
          <w:color w:val="auto"/>
          <w:sz w:val="24"/>
          <w:szCs w:val="24"/>
        </w:rPr>
      </w:pPr>
      <w:r w:rsidRPr="00B23583">
        <w:rPr>
          <w:rFonts w:ascii="Arial" w:hAnsi="Arial" w:cs="Arial"/>
          <w:b w:val="0"/>
          <w:color w:val="auto"/>
          <w:sz w:val="24"/>
          <w:szCs w:val="24"/>
        </w:rPr>
        <w:t xml:space="preserve">tel:  </w:t>
      </w:r>
      <w:r w:rsidR="00915B49" w:rsidRPr="00915B49">
        <w:rPr>
          <w:rFonts w:ascii="Arial" w:hAnsi="Arial" w:cs="Arial"/>
          <w:b w:val="0"/>
          <w:color w:val="auto"/>
          <w:sz w:val="24"/>
          <w:szCs w:val="24"/>
        </w:rPr>
        <w:t>+48 512244205</w:t>
      </w:r>
    </w:p>
    <w:p w14:paraId="325694E9" w14:textId="467CB018" w:rsidR="00B23583" w:rsidRDefault="00B23583" w:rsidP="00B23583">
      <w:pPr>
        <w:pStyle w:val="Nagwek2"/>
        <w:ind w:left="75" w:right="545" w:firstLine="0"/>
        <w:rPr>
          <w:rFonts w:ascii="Arial" w:hAnsi="Arial" w:cs="Arial"/>
          <w:b w:val="0"/>
          <w:color w:val="auto"/>
          <w:sz w:val="24"/>
          <w:szCs w:val="24"/>
        </w:rPr>
      </w:pPr>
      <w:r w:rsidRPr="00B23583">
        <w:rPr>
          <w:rFonts w:ascii="Arial" w:hAnsi="Arial" w:cs="Arial"/>
          <w:b w:val="0"/>
          <w:color w:val="auto"/>
          <w:sz w:val="24"/>
          <w:szCs w:val="24"/>
        </w:rPr>
        <w:t xml:space="preserve">e-mail: </w:t>
      </w:r>
      <w:r w:rsidR="00915B49" w:rsidRPr="00915B49">
        <w:rPr>
          <w:rStyle w:val="Hipercze"/>
          <w:rFonts w:ascii="Arial" w:hAnsi="Arial" w:cs="Arial"/>
          <w:b w:val="0"/>
          <w:sz w:val="24"/>
          <w:szCs w:val="24"/>
        </w:rPr>
        <w:t>andrzejfin@gmail.com</w:t>
      </w:r>
    </w:p>
    <w:p w14:paraId="5746D46A" w14:textId="77777777" w:rsidR="00B23583" w:rsidRDefault="00B23583" w:rsidP="00B23583">
      <w:pPr>
        <w:pStyle w:val="Nagwek2"/>
        <w:ind w:left="75" w:right="545" w:firstLine="0"/>
        <w:rPr>
          <w:rFonts w:ascii="Arial" w:hAnsi="Arial" w:cs="Arial"/>
          <w:b w:val="0"/>
          <w:color w:val="auto"/>
          <w:sz w:val="24"/>
          <w:szCs w:val="24"/>
        </w:rPr>
      </w:pPr>
    </w:p>
    <w:p w14:paraId="00000032" w14:textId="2DF2D0F3" w:rsidR="003E0A51" w:rsidRPr="00990679" w:rsidRDefault="00642DA9" w:rsidP="00B23583">
      <w:pPr>
        <w:pStyle w:val="Nagwek2"/>
        <w:ind w:left="75" w:right="545" w:firstLine="0"/>
        <w:rPr>
          <w:rFonts w:ascii="Arial" w:hAnsi="Arial" w:cs="Arial"/>
          <w:sz w:val="24"/>
          <w:szCs w:val="24"/>
        </w:rPr>
      </w:pPr>
      <w:r w:rsidRPr="00990679">
        <w:rPr>
          <w:rFonts w:ascii="Arial" w:hAnsi="Arial" w:cs="Arial"/>
          <w:sz w:val="24"/>
          <w:szCs w:val="24"/>
        </w:rPr>
        <w:t xml:space="preserve">II. TRYB UDZIELENIA ZAMÓWIENIA </w:t>
      </w:r>
    </w:p>
    <w:p w14:paraId="0000003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4" w14:textId="1077BDC4"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t xml:space="preserve">Postępowanie jest realizowane w ramach </w:t>
      </w:r>
      <w:r w:rsidR="00D95636">
        <w:rPr>
          <w:rFonts w:ascii="Arial" w:hAnsi="Arial" w:cs="Arial"/>
          <w:sz w:val="24"/>
          <w:szCs w:val="24"/>
        </w:rPr>
        <w:t>umowy</w:t>
      </w:r>
      <w:r w:rsidRPr="00990679">
        <w:rPr>
          <w:rFonts w:ascii="Arial" w:hAnsi="Arial" w:cs="Arial"/>
          <w:sz w:val="24"/>
          <w:szCs w:val="24"/>
        </w:rPr>
        <w:t xml:space="preserve"> nr </w:t>
      </w:r>
      <w:r w:rsidR="00D95636" w:rsidRPr="00D95636">
        <w:rPr>
          <w:rFonts w:ascii="Arial" w:hAnsi="Arial" w:cs="Arial"/>
          <w:color w:val="000000" w:themeColor="text1"/>
          <w:sz w:val="24"/>
          <w:szCs w:val="24"/>
          <w:lang w:val="pl-PL"/>
        </w:rPr>
        <w:t>KPOD.01.03-IW.01-D061/24-00</w:t>
      </w:r>
      <w:r w:rsidR="00D95636">
        <w:rPr>
          <w:rFonts w:ascii="Arial" w:hAnsi="Arial" w:cs="Arial"/>
          <w:color w:val="000000" w:themeColor="text1"/>
          <w:sz w:val="24"/>
          <w:szCs w:val="24"/>
          <w:lang w:val="pl-PL"/>
        </w:rPr>
        <w:t xml:space="preserve"> </w:t>
      </w:r>
      <w:r w:rsidR="00226B9B" w:rsidRPr="00226B9B">
        <w:rPr>
          <w:rFonts w:ascii="Arial" w:hAnsi="Arial" w:cs="Arial"/>
          <w:sz w:val="24"/>
          <w:szCs w:val="24"/>
        </w:rPr>
        <w:t>w ramach inwestycji A1.2.1 Inwestycje dla przedsiębiorstw w produkty, usługi i kompetencje pracowników oraz kadry związane z dywersyfikacją działalności w ramach Krajowego Planu Odbudowy i Zwiększania Odporności (planu rozwojowego)</w:t>
      </w:r>
      <w:r w:rsidR="00226B9B">
        <w:rPr>
          <w:rFonts w:ascii="Arial" w:hAnsi="Arial" w:cs="Arial"/>
          <w:sz w:val="24"/>
          <w:szCs w:val="24"/>
        </w:rPr>
        <w:t>.</w:t>
      </w:r>
    </w:p>
    <w:p w14:paraId="00000035" w14:textId="7047FA0D"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t>Niniejsze postępowanie prowadzone jest zgodnie z zasadą konkurencyjności określoną w dokumencie „</w:t>
      </w:r>
      <w:r w:rsidR="00226B9B" w:rsidRPr="00226B9B">
        <w:rPr>
          <w:rFonts w:ascii="Arial" w:hAnsi="Arial" w:cs="Arial"/>
          <w:sz w:val="24"/>
          <w:szCs w:val="24"/>
        </w:rPr>
        <w:t>PRZEWODNIK KWALIFIKOWALNOŚCI WYDATKÓW</w:t>
      </w:r>
      <w:r w:rsidRPr="00990679">
        <w:rPr>
          <w:rFonts w:ascii="Arial" w:hAnsi="Arial" w:cs="Arial"/>
          <w:sz w:val="24"/>
          <w:szCs w:val="24"/>
        </w:rPr>
        <w:t>”</w:t>
      </w:r>
      <w:r w:rsidR="00226B9B">
        <w:rPr>
          <w:rFonts w:ascii="Arial" w:hAnsi="Arial" w:cs="Arial"/>
          <w:sz w:val="24"/>
          <w:szCs w:val="24"/>
        </w:rPr>
        <w:t xml:space="preserve">, stanowiącego załącznik nr </w:t>
      </w:r>
      <w:r w:rsidR="00226B9B" w:rsidRPr="00226B9B">
        <w:rPr>
          <w:rFonts w:ascii="Arial" w:hAnsi="Arial" w:cs="Arial"/>
          <w:sz w:val="24"/>
          <w:szCs w:val="24"/>
        </w:rPr>
        <w:t>do Regulaminu wyboru przedsięwzięć MŚP</w:t>
      </w:r>
      <w:r w:rsidR="00226B9B">
        <w:rPr>
          <w:rFonts w:ascii="Arial" w:hAnsi="Arial" w:cs="Arial"/>
          <w:sz w:val="24"/>
          <w:szCs w:val="24"/>
        </w:rPr>
        <w:t>.</w:t>
      </w:r>
      <w:r w:rsidR="00226B9B" w:rsidRPr="00226B9B">
        <w:rPr>
          <w:rFonts w:ascii="Arial" w:hAnsi="Arial" w:cs="Arial"/>
          <w:sz w:val="24"/>
          <w:szCs w:val="24"/>
        </w:rPr>
        <w:cr/>
      </w:r>
    </w:p>
    <w:p w14:paraId="00000036" w14:textId="77777777"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lastRenderedPageBreak/>
        <w:t xml:space="preserve">Do niniejszego zapytania ofertowego nie mają zastosowania przepisy Ustawy z dnia 11 września 2019 r. Prawo zamówień publicznych (tekst jedn.: Dz.U. z 2023 r., poz. 1605). </w:t>
      </w:r>
    </w:p>
    <w:p w14:paraId="00000037" w14:textId="77777777"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t xml:space="preserve">Postępowanie z zastrzeżeniem wyjątków określonych w zapytaniu ofertowym prowadzone jest z zachowaniem formy pisemnej. </w:t>
      </w:r>
    </w:p>
    <w:p w14:paraId="0000003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3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III. SPOSÓB UPUBLICZNIENIA ZAPYTANIA OFERTOWEGO </w:t>
      </w:r>
    </w:p>
    <w:p w14:paraId="0000003A" w14:textId="77777777" w:rsidR="003E0A51" w:rsidRPr="00990679" w:rsidRDefault="00642DA9">
      <w:pPr>
        <w:spacing w:after="3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B" w14:textId="295D5264" w:rsidR="003E0A51" w:rsidRPr="00990679" w:rsidRDefault="00642DA9" w:rsidP="00C03A3F">
      <w:pPr>
        <w:spacing w:after="8"/>
        <w:ind w:right="508"/>
        <w:rPr>
          <w:rFonts w:ascii="Arial" w:hAnsi="Arial" w:cs="Arial"/>
          <w:sz w:val="24"/>
          <w:szCs w:val="24"/>
        </w:rPr>
      </w:pPr>
      <w:r w:rsidRPr="00990679">
        <w:rPr>
          <w:rFonts w:ascii="Arial" w:hAnsi="Arial" w:cs="Arial"/>
          <w:sz w:val="24"/>
          <w:szCs w:val="24"/>
        </w:rPr>
        <w:t xml:space="preserve">Niniejsze </w:t>
      </w:r>
      <w:r w:rsidRPr="00990679">
        <w:rPr>
          <w:rFonts w:ascii="Arial" w:hAnsi="Arial" w:cs="Arial"/>
          <w:sz w:val="24"/>
          <w:szCs w:val="24"/>
        </w:rPr>
        <w:tab/>
        <w:t xml:space="preserve">zapytanie </w:t>
      </w:r>
      <w:r w:rsidRPr="00990679">
        <w:rPr>
          <w:rFonts w:ascii="Arial" w:hAnsi="Arial" w:cs="Arial"/>
          <w:sz w:val="24"/>
          <w:szCs w:val="24"/>
        </w:rPr>
        <w:tab/>
        <w:t xml:space="preserve">zostało </w:t>
      </w:r>
      <w:r w:rsidRPr="00990679">
        <w:rPr>
          <w:rFonts w:ascii="Arial" w:hAnsi="Arial" w:cs="Arial"/>
          <w:sz w:val="24"/>
          <w:szCs w:val="24"/>
        </w:rPr>
        <w:tab/>
        <w:t xml:space="preserve">upublicznione </w:t>
      </w:r>
      <w:r w:rsidRPr="00990679">
        <w:rPr>
          <w:rFonts w:ascii="Arial" w:hAnsi="Arial" w:cs="Arial"/>
          <w:sz w:val="24"/>
          <w:szCs w:val="24"/>
        </w:rPr>
        <w:tab/>
        <w:t xml:space="preserve">w </w:t>
      </w:r>
      <w:r w:rsidRPr="00990679">
        <w:rPr>
          <w:rFonts w:ascii="Arial" w:hAnsi="Arial" w:cs="Arial"/>
          <w:sz w:val="24"/>
          <w:szCs w:val="24"/>
        </w:rPr>
        <w:tab/>
        <w:t>bazie</w:t>
      </w:r>
      <w:r w:rsidR="00C03A3F">
        <w:rPr>
          <w:rFonts w:ascii="Arial" w:hAnsi="Arial" w:cs="Arial"/>
          <w:sz w:val="24"/>
          <w:szCs w:val="24"/>
        </w:rPr>
        <w:t xml:space="preserve"> </w:t>
      </w:r>
      <w:r w:rsidRPr="00990679">
        <w:rPr>
          <w:rFonts w:ascii="Arial" w:hAnsi="Arial" w:cs="Arial"/>
          <w:sz w:val="24"/>
          <w:szCs w:val="24"/>
        </w:rPr>
        <w:t>konkurencyjności</w:t>
      </w:r>
      <w:r w:rsidR="00C03A3F">
        <w:rPr>
          <w:rFonts w:ascii="Arial" w:hAnsi="Arial" w:cs="Arial"/>
          <w:sz w:val="24"/>
          <w:szCs w:val="24"/>
        </w:rPr>
        <w:t xml:space="preserve">: </w:t>
      </w:r>
      <w:hyperlink r:id="rId8" w:history="1">
        <w:r w:rsidR="00C03A3F" w:rsidRPr="00FA1A7A">
          <w:rPr>
            <w:rStyle w:val="Hipercze"/>
            <w:rFonts w:ascii="Arial" w:hAnsi="Arial" w:cs="Arial"/>
            <w:sz w:val="24"/>
            <w:szCs w:val="24"/>
          </w:rPr>
          <w:t xml:space="preserve">https://bazakonkurencyjnosci.funduszeeuropejskie.gov.pl/ </w:t>
        </w:r>
      </w:hyperlink>
      <w:r w:rsidRPr="00990679">
        <w:rPr>
          <w:rFonts w:ascii="Arial" w:hAnsi="Arial" w:cs="Arial"/>
          <w:sz w:val="24"/>
          <w:szCs w:val="24"/>
        </w:rPr>
        <w:t xml:space="preserve"> </w:t>
      </w:r>
    </w:p>
    <w:p w14:paraId="0000003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IV. POSTANOWIENIA OGÓLNE </w:t>
      </w:r>
    </w:p>
    <w:p w14:paraId="0000003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F"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Postępowanie prowadzone jest w języku polskim. </w:t>
      </w:r>
    </w:p>
    <w:p w14:paraId="06C7AC93" w14:textId="66E10DFB" w:rsidR="00F26FF7" w:rsidRPr="000A2A81" w:rsidRDefault="00642DA9" w:rsidP="000A2A81">
      <w:pPr>
        <w:numPr>
          <w:ilvl w:val="0"/>
          <w:numId w:val="18"/>
        </w:numPr>
        <w:ind w:right="508" w:hanging="360"/>
        <w:rPr>
          <w:rFonts w:ascii="Arial" w:hAnsi="Arial" w:cs="Arial"/>
          <w:sz w:val="24"/>
          <w:szCs w:val="24"/>
        </w:rPr>
      </w:pPr>
      <w:r w:rsidRPr="000A2A81">
        <w:rPr>
          <w:rFonts w:ascii="Arial" w:hAnsi="Arial" w:cs="Arial"/>
          <w:sz w:val="24"/>
          <w:szCs w:val="24"/>
        </w:rPr>
        <w:t xml:space="preserve">Zamawiający </w:t>
      </w:r>
      <w:r w:rsidR="00F26FF7" w:rsidRPr="000A2A81">
        <w:rPr>
          <w:rFonts w:ascii="Arial" w:hAnsi="Arial" w:cs="Arial"/>
          <w:sz w:val="24"/>
          <w:szCs w:val="24"/>
        </w:rPr>
        <w:t>nie dopuszcza możliwości udzielenia zamówienia w częściach.</w:t>
      </w:r>
    </w:p>
    <w:p w14:paraId="00000041"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nie dopuszcza możliwości składania ofert wariantowych. </w:t>
      </w:r>
    </w:p>
    <w:p w14:paraId="00000042"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nie przewiduje zwrotu kosztów udziału w postępowaniu. </w:t>
      </w:r>
    </w:p>
    <w:p w14:paraId="00000043"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zastrzega sobie możliwość, przed upływem terminu składania ofert, zmiany treści zapytania ofertowego. </w:t>
      </w:r>
    </w:p>
    <w:p w14:paraId="00000044"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zastrzega sobie możliwość do unieważnienia postępowania, gdy wystąpi choć jedna z poniższych przesłanek: </w:t>
      </w:r>
    </w:p>
    <w:p w14:paraId="00000045"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w ramach postępowania nie wpłynęła żadna oferta, </w:t>
      </w:r>
    </w:p>
    <w:p w14:paraId="00000046"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w ramach postępowania nie wpłynęła żadna ważna oferta, </w:t>
      </w:r>
    </w:p>
    <w:p w14:paraId="00000047"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w ramach postępowania wpłynęła tylko jedna oferta złożona przez Wykonawcę wykluczonego z postępowania, </w:t>
      </w:r>
    </w:p>
    <w:p w14:paraId="00000048" w14:textId="77777777" w:rsidR="003E0A51" w:rsidRPr="00990679" w:rsidRDefault="00642DA9">
      <w:pPr>
        <w:numPr>
          <w:ilvl w:val="1"/>
          <w:numId w:val="18"/>
        </w:numPr>
        <w:spacing w:after="53" w:line="259" w:lineRule="auto"/>
        <w:ind w:right="508" w:hanging="360"/>
        <w:rPr>
          <w:rFonts w:ascii="Arial" w:hAnsi="Arial" w:cs="Arial"/>
          <w:sz w:val="24"/>
          <w:szCs w:val="24"/>
        </w:rPr>
      </w:pPr>
      <w:r w:rsidRPr="00990679">
        <w:rPr>
          <w:rFonts w:ascii="Arial" w:hAnsi="Arial" w:cs="Arial"/>
          <w:sz w:val="24"/>
          <w:szCs w:val="24"/>
        </w:rPr>
        <w:t xml:space="preserve">gdy cena najkorzystniejszej oferty lub oferta z najniższą ceną przewyższa kwotę, którą Zamawiający zamierza przeznaczyć na sfinansowanie zamówienia, </w:t>
      </w:r>
    </w:p>
    <w:p w14:paraId="00000049"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gdy w ramach postępowania wpłynęły wyłącznie oferty z rażąco niską ceną w rozumieniu niniejszego postępowania, </w:t>
      </w:r>
    </w:p>
    <w:p w14:paraId="0000004A"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gdy postępowanie będzie obarczone wadą, która jest niemożliwa do usunięcia i uniemożliwia zawarcie ważnej umowy w sprawie zamówienia,  </w:t>
      </w:r>
    </w:p>
    <w:p w14:paraId="0000004B"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gdy Zamawiający zrezygnuje z udzielenia zamówienia lub zamierza wprowadzić istotne zmiany warunków zapytania ofertowego. </w:t>
      </w:r>
    </w:p>
    <w:p w14:paraId="0000004C"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W przypadku unieważnienia postępowania, Wykonawcy nie przysługuje żadne roszczenie w stosunku do Zamawiającego. </w:t>
      </w:r>
    </w:p>
    <w:p w14:paraId="0000004D" w14:textId="77777777" w:rsidR="003E0A51" w:rsidRPr="00990679" w:rsidRDefault="00642DA9">
      <w:pPr>
        <w:numPr>
          <w:ilvl w:val="0"/>
          <w:numId w:val="18"/>
        </w:numPr>
        <w:spacing w:after="8"/>
        <w:ind w:right="508" w:hanging="360"/>
        <w:rPr>
          <w:rFonts w:ascii="Arial" w:hAnsi="Arial" w:cs="Arial"/>
          <w:sz w:val="24"/>
          <w:szCs w:val="24"/>
        </w:rPr>
      </w:pPr>
      <w:r w:rsidRPr="00990679">
        <w:rPr>
          <w:rFonts w:ascii="Arial" w:hAnsi="Arial" w:cs="Arial"/>
          <w:sz w:val="24"/>
          <w:szCs w:val="24"/>
        </w:rPr>
        <w:t xml:space="preserve">Zamawiający informuje, że przez sformułowane „Wykonawca” rozumie osobę fizyczną, osobę prawną albo jednostkę organizacyjną nieposiadającą osobowości prawnej, która oferuje określone produkty lub usługi lub zawarła umowę w sprawie realizacji zamówienia. </w:t>
      </w:r>
    </w:p>
    <w:p w14:paraId="0000004E" w14:textId="5B0B44A4" w:rsidR="003E0A51" w:rsidRDefault="003E0A51" w:rsidP="006B273E">
      <w:pPr>
        <w:spacing w:after="19" w:line="259" w:lineRule="auto"/>
        <w:ind w:left="785" w:firstLine="0"/>
        <w:jc w:val="left"/>
        <w:rPr>
          <w:rFonts w:ascii="Arial" w:hAnsi="Arial" w:cs="Arial"/>
          <w:color w:val="FF0000"/>
          <w:sz w:val="24"/>
          <w:szCs w:val="24"/>
        </w:rPr>
      </w:pPr>
    </w:p>
    <w:p w14:paraId="04520EB7" w14:textId="77777777" w:rsidR="006B273E" w:rsidRDefault="006B273E">
      <w:pPr>
        <w:spacing w:after="19" w:line="259" w:lineRule="auto"/>
        <w:ind w:left="797" w:firstLine="0"/>
        <w:jc w:val="left"/>
        <w:rPr>
          <w:rFonts w:ascii="Arial" w:hAnsi="Arial" w:cs="Arial"/>
          <w:color w:val="FF0000"/>
          <w:sz w:val="24"/>
          <w:szCs w:val="24"/>
        </w:rPr>
      </w:pPr>
    </w:p>
    <w:p w14:paraId="112BDDCF" w14:textId="77777777" w:rsidR="006B273E" w:rsidRDefault="006B273E">
      <w:pPr>
        <w:spacing w:after="19" w:line="259" w:lineRule="auto"/>
        <w:ind w:left="797" w:firstLine="0"/>
        <w:jc w:val="left"/>
        <w:rPr>
          <w:rFonts w:ascii="Arial" w:hAnsi="Arial" w:cs="Arial"/>
          <w:color w:val="FF0000"/>
          <w:sz w:val="24"/>
          <w:szCs w:val="24"/>
        </w:rPr>
      </w:pPr>
    </w:p>
    <w:p w14:paraId="3B75D30B" w14:textId="77777777" w:rsidR="006B273E" w:rsidRDefault="006B273E">
      <w:pPr>
        <w:spacing w:after="19" w:line="259" w:lineRule="auto"/>
        <w:ind w:left="797" w:firstLine="0"/>
        <w:jc w:val="left"/>
        <w:rPr>
          <w:rFonts w:ascii="Arial" w:hAnsi="Arial" w:cs="Arial"/>
          <w:color w:val="FF0000"/>
          <w:sz w:val="24"/>
          <w:szCs w:val="24"/>
        </w:rPr>
      </w:pPr>
    </w:p>
    <w:p w14:paraId="2BEE7B72" w14:textId="77777777" w:rsidR="006B273E" w:rsidRDefault="006B273E">
      <w:pPr>
        <w:spacing w:after="19" w:line="259" w:lineRule="auto"/>
        <w:ind w:left="797" w:firstLine="0"/>
        <w:jc w:val="left"/>
        <w:rPr>
          <w:rFonts w:ascii="Arial" w:hAnsi="Arial" w:cs="Arial"/>
          <w:color w:val="FF0000"/>
          <w:sz w:val="24"/>
          <w:szCs w:val="24"/>
        </w:rPr>
      </w:pPr>
    </w:p>
    <w:p w14:paraId="0000004F" w14:textId="77777777" w:rsidR="003E0A51" w:rsidRDefault="00642DA9">
      <w:pPr>
        <w:pStyle w:val="Nagwek2"/>
        <w:ind w:left="75" w:right="545" w:firstLine="0"/>
        <w:rPr>
          <w:rFonts w:ascii="Arial" w:hAnsi="Arial" w:cs="Arial"/>
          <w:sz w:val="24"/>
          <w:szCs w:val="24"/>
        </w:rPr>
      </w:pPr>
      <w:r w:rsidRPr="00990679">
        <w:rPr>
          <w:rFonts w:ascii="Arial" w:hAnsi="Arial" w:cs="Arial"/>
          <w:sz w:val="24"/>
          <w:szCs w:val="24"/>
        </w:rPr>
        <w:t xml:space="preserve">V.  OPIS PRZEDMIOTU ZAMÓWIENIA </w:t>
      </w:r>
    </w:p>
    <w:p w14:paraId="73C97B69" w14:textId="77777777" w:rsidR="005D27C6" w:rsidRPr="005D27C6" w:rsidRDefault="005D27C6" w:rsidP="005D27C6"/>
    <w:p w14:paraId="4291334D" w14:textId="3A16210F" w:rsidR="001B6EB6" w:rsidRDefault="00642DA9" w:rsidP="00FB7E13">
      <w:pPr>
        <w:spacing w:after="50" w:line="259" w:lineRule="auto"/>
        <w:ind w:left="77" w:firstLine="0"/>
        <w:jc w:val="left"/>
        <w:rPr>
          <w:rFonts w:ascii="Arial" w:hAnsi="Arial" w:cs="Arial"/>
          <w:b/>
          <w:bCs/>
          <w:sz w:val="24"/>
          <w:szCs w:val="24"/>
          <w:lang w:val="en-US"/>
        </w:rPr>
      </w:pPr>
      <w:r w:rsidRPr="00990679">
        <w:rPr>
          <w:rFonts w:ascii="Arial" w:hAnsi="Arial" w:cs="Arial"/>
          <w:sz w:val="24"/>
          <w:szCs w:val="24"/>
        </w:rPr>
        <w:t xml:space="preserve"> </w:t>
      </w:r>
      <w:r w:rsidR="005D27C6">
        <w:rPr>
          <w:rFonts w:ascii="Arial" w:hAnsi="Arial" w:cs="Arial"/>
          <w:b/>
          <w:bCs/>
          <w:sz w:val="24"/>
          <w:szCs w:val="24"/>
          <w:lang w:val="en-US"/>
        </w:rPr>
        <w:t xml:space="preserve">Dostawa i montaż </w:t>
      </w:r>
      <w:r w:rsidR="001B6EB6" w:rsidRPr="001B6EB6">
        <w:rPr>
          <w:rFonts w:ascii="Arial" w:hAnsi="Arial" w:cs="Arial"/>
          <w:b/>
          <w:bCs/>
          <w:sz w:val="24"/>
          <w:szCs w:val="24"/>
          <w:lang w:val="en-US"/>
        </w:rPr>
        <w:t>MROŹNI ZEWNĘTRZN</w:t>
      </w:r>
      <w:r w:rsidR="00FB7E13">
        <w:rPr>
          <w:rFonts w:ascii="Arial" w:hAnsi="Arial" w:cs="Arial"/>
          <w:b/>
          <w:bCs/>
          <w:sz w:val="24"/>
          <w:szCs w:val="24"/>
          <w:lang w:val="en-US"/>
        </w:rPr>
        <w:t>EJ</w:t>
      </w:r>
      <w:r w:rsidR="001B6EB6" w:rsidRPr="001B6EB6">
        <w:rPr>
          <w:rFonts w:ascii="Arial" w:hAnsi="Arial" w:cs="Arial"/>
          <w:b/>
          <w:bCs/>
          <w:sz w:val="24"/>
          <w:szCs w:val="24"/>
          <w:lang w:val="en-US"/>
        </w:rPr>
        <w:t xml:space="preserve"> −25°C (7,5 × 2,5 × 2,5 m)</w:t>
      </w:r>
    </w:p>
    <w:p w14:paraId="375AB17E" w14:textId="77777777" w:rsidR="00521B18" w:rsidRDefault="00521B18" w:rsidP="00FB7E13">
      <w:pPr>
        <w:spacing w:after="50" w:line="259" w:lineRule="auto"/>
        <w:ind w:left="77" w:firstLine="0"/>
        <w:jc w:val="left"/>
        <w:rPr>
          <w:rFonts w:ascii="Arial" w:hAnsi="Arial" w:cs="Arial"/>
          <w:b/>
          <w:bCs/>
          <w:sz w:val="24"/>
          <w:szCs w:val="24"/>
          <w:lang w:val="en-US"/>
        </w:rPr>
      </w:pPr>
    </w:p>
    <w:p w14:paraId="23133A72" w14:textId="7A883025" w:rsidR="00521B18" w:rsidRPr="001B6EB6" w:rsidRDefault="00521B18" w:rsidP="00FB7E13">
      <w:pPr>
        <w:spacing w:after="50" w:line="259" w:lineRule="auto"/>
        <w:ind w:left="77" w:firstLine="0"/>
        <w:jc w:val="left"/>
        <w:rPr>
          <w:rFonts w:ascii="Arial" w:hAnsi="Arial" w:cs="Arial"/>
          <w:b/>
          <w:bCs/>
          <w:sz w:val="24"/>
          <w:szCs w:val="24"/>
          <w:lang w:val="en-US"/>
        </w:rPr>
      </w:pPr>
      <w:r>
        <w:rPr>
          <w:rFonts w:ascii="Arial" w:hAnsi="Arial" w:cs="Arial"/>
          <w:b/>
          <w:bCs/>
          <w:sz w:val="24"/>
          <w:szCs w:val="24"/>
          <w:lang w:val="en-US"/>
        </w:rPr>
        <w:t>Parametry minimalne:</w:t>
      </w:r>
    </w:p>
    <w:p w14:paraId="5769F261"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1. Konstrukcja i wymiary</w:t>
      </w:r>
    </w:p>
    <w:p w14:paraId="1684522D" w14:textId="77777777" w:rsidR="001B6EB6" w:rsidRPr="001B6EB6" w:rsidRDefault="001B6EB6" w:rsidP="001B6EB6">
      <w:pPr>
        <w:numPr>
          <w:ilvl w:val="0"/>
          <w:numId w:val="26"/>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Typ: </w:t>
      </w:r>
      <w:r w:rsidRPr="001B6EB6">
        <w:rPr>
          <w:rFonts w:ascii="Arial" w:hAnsi="Arial" w:cs="Arial"/>
          <w:b/>
          <w:bCs/>
          <w:sz w:val="24"/>
          <w:szCs w:val="24"/>
          <w:lang w:val="pl-PL"/>
        </w:rPr>
        <w:t>Mroźnia modułowa zewnętrzna</w:t>
      </w:r>
    </w:p>
    <w:p w14:paraId="6D514124" w14:textId="77777777" w:rsidR="001B6EB6" w:rsidRPr="001B6EB6" w:rsidRDefault="001B6EB6" w:rsidP="001B6EB6">
      <w:pPr>
        <w:numPr>
          <w:ilvl w:val="0"/>
          <w:numId w:val="26"/>
        </w:numPr>
        <w:spacing w:after="19" w:line="259" w:lineRule="auto"/>
        <w:jc w:val="left"/>
        <w:rPr>
          <w:rFonts w:ascii="Arial" w:hAnsi="Arial" w:cs="Arial"/>
          <w:sz w:val="24"/>
          <w:szCs w:val="24"/>
          <w:lang w:val="pl-PL"/>
        </w:rPr>
      </w:pPr>
      <w:r w:rsidRPr="001B6EB6">
        <w:rPr>
          <w:rFonts w:ascii="Arial" w:hAnsi="Arial" w:cs="Arial"/>
          <w:sz w:val="24"/>
          <w:szCs w:val="24"/>
          <w:lang w:val="pl-PL"/>
        </w:rPr>
        <w:t>Wymiary wewnętrzne (orientacyjne, zależne od grubości płyt):</w:t>
      </w:r>
      <w:r w:rsidRPr="001B6EB6">
        <w:rPr>
          <w:rFonts w:ascii="Arial" w:hAnsi="Arial" w:cs="Arial"/>
          <w:sz w:val="24"/>
          <w:szCs w:val="24"/>
          <w:lang w:val="pl-PL"/>
        </w:rPr>
        <w:br/>
      </w:r>
      <w:r w:rsidRPr="001B6EB6">
        <w:rPr>
          <w:rFonts w:ascii="Arial" w:hAnsi="Arial" w:cs="Arial"/>
          <w:b/>
          <w:bCs/>
          <w:sz w:val="24"/>
          <w:szCs w:val="24"/>
          <w:lang w:val="pl-PL"/>
        </w:rPr>
        <w:t>Długość: 7500 mm</w:t>
      </w:r>
      <w:r w:rsidRPr="001B6EB6">
        <w:rPr>
          <w:rFonts w:ascii="Arial" w:hAnsi="Arial" w:cs="Arial"/>
          <w:sz w:val="24"/>
          <w:szCs w:val="24"/>
          <w:lang w:val="pl-PL"/>
        </w:rPr>
        <w:br/>
      </w:r>
      <w:r w:rsidRPr="001B6EB6">
        <w:rPr>
          <w:rFonts w:ascii="Arial" w:hAnsi="Arial" w:cs="Arial"/>
          <w:b/>
          <w:bCs/>
          <w:sz w:val="24"/>
          <w:szCs w:val="24"/>
          <w:lang w:val="pl-PL"/>
        </w:rPr>
        <w:t>Szerokość: 2500 mm</w:t>
      </w:r>
      <w:r w:rsidRPr="001B6EB6">
        <w:rPr>
          <w:rFonts w:ascii="Arial" w:hAnsi="Arial" w:cs="Arial"/>
          <w:sz w:val="24"/>
          <w:szCs w:val="24"/>
          <w:lang w:val="pl-PL"/>
        </w:rPr>
        <w:br/>
      </w:r>
      <w:r w:rsidRPr="001B6EB6">
        <w:rPr>
          <w:rFonts w:ascii="Arial" w:hAnsi="Arial" w:cs="Arial"/>
          <w:b/>
          <w:bCs/>
          <w:sz w:val="24"/>
          <w:szCs w:val="24"/>
          <w:lang w:val="pl-PL"/>
        </w:rPr>
        <w:t>Wysokość: 2500 mm</w:t>
      </w:r>
    </w:p>
    <w:p w14:paraId="613CF624" w14:textId="77777777" w:rsidR="001B6EB6" w:rsidRPr="001B6EB6" w:rsidRDefault="001B6EB6" w:rsidP="001B6EB6">
      <w:pPr>
        <w:numPr>
          <w:ilvl w:val="0"/>
          <w:numId w:val="26"/>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Zastosowanie: przechowywanie produktów w temperaturze </w:t>
      </w:r>
      <w:r w:rsidRPr="001B6EB6">
        <w:rPr>
          <w:rFonts w:ascii="Arial" w:hAnsi="Arial" w:cs="Arial"/>
          <w:b/>
          <w:bCs/>
          <w:sz w:val="24"/>
          <w:szCs w:val="24"/>
          <w:lang w:val="pl-PL"/>
        </w:rPr>
        <w:t>−25°C</w:t>
      </w:r>
    </w:p>
    <w:p w14:paraId="7ABBAADA" w14:textId="77777777" w:rsidR="001B6EB6" w:rsidRPr="001B6EB6" w:rsidRDefault="001B6EB6" w:rsidP="001B6EB6">
      <w:pPr>
        <w:numPr>
          <w:ilvl w:val="0"/>
          <w:numId w:val="26"/>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Lokalizacja: </w:t>
      </w:r>
      <w:r w:rsidRPr="001B6EB6">
        <w:rPr>
          <w:rFonts w:ascii="Arial" w:hAnsi="Arial" w:cs="Arial"/>
          <w:b/>
          <w:bCs/>
          <w:sz w:val="24"/>
          <w:szCs w:val="24"/>
          <w:lang w:val="pl-PL"/>
        </w:rPr>
        <w:t>zewnętrzna</w:t>
      </w:r>
      <w:r w:rsidRPr="001B6EB6">
        <w:rPr>
          <w:rFonts w:ascii="Arial" w:hAnsi="Arial" w:cs="Arial"/>
          <w:sz w:val="24"/>
          <w:szCs w:val="24"/>
          <w:lang w:val="pl-PL"/>
        </w:rPr>
        <w:t>, narażona na warunki atmosferyczne</w:t>
      </w:r>
    </w:p>
    <w:p w14:paraId="0C965CFE" w14:textId="77777777" w:rsidR="001B6EB6" w:rsidRPr="001B6EB6" w:rsidRDefault="001B6EB6" w:rsidP="001B6EB6">
      <w:pPr>
        <w:numPr>
          <w:ilvl w:val="0"/>
          <w:numId w:val="26"/>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Zgodność z: </w:t>
      </w:r>
      <w:r w:rsidRPr="001B6EB6">
        <w:rPr>
          <w:rFonts w:ascii="Arial" w:hAnsi="Arial" w:cs="Arial"/>
          <w:b/>
          <w:bCs/>
          <w:sz w:val="24"/>
          <w:szCs w:val="24"/>
          <w:lang w:val="pl-PL"/>
        </w:rPr>
        <w:t>HACCP</w:t>
      </w:r>
    </w:p>
    <w:p w14:paraId="7F7A300C"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2. Ściany, dach i podłoga</w:t>
      </w:r>
    </w:p>
    <w:p w14:paraId="0D9229E8"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Płyty warstwowe</w:t>
      </w:r>
    </w:p>
    <w:p w14:paraId="3B5E7256" w14:textId="77777777" w:rsidR="001B6EB6" w:rsidRPr="001B6EB6" w:rsidRDefault="001B6EB6" w:rsidP="001B6EB6">
      <w:pPr>
        <w:numPr>
          <w:ilvl w:val="0"/>
          <w:numId w:val="27"/>
        </w:numPr>
        <w:spacing w:after="19" w:line="259" w:lineRule="auto"/>
        <w:jc w:val="left"/>
        <w:rPr>
          <w:rFonts w:ascii="Arial" w:hAnsi="Arial" w:cs="Arial"/>
          <w:sz w:val="24"/>
          <w:szCs w:val="24"/>
          <w:lang w:val="pl-PL"/>
        </w:rPr>
      </w:pPr>
      <w:r w:rsidRPr="001B6EB6">
        <w:rPr>
          <w:rFonts w:ascii="Arial" w:hAnsi="Arial" w:cs="Arial"/>
          <w:sz w:val="24"/>
          <w:szCs w:val="24"/>
          <w:lang w:val="pl-PL"/>
        </w:rPr>
        <w:t>Materiał: płyty warstwowe z rdzeniem PIR lub PUR</w:t>
      </w:r>
    </w:p>
    <w:p w14:paraId="31552AE7" w14:textId="77777777" w:rsidR="001B6EB6" w:rsidRPr="001B6EB6" w:rsidRDefault="001B6EB6" w:rsidP="001B6EB6">
      <w:pPr>
        <w:numPr>
          <w:ilvl w:val="0"/>
          <w:numId w:val="27"/>
        </w:numPr>
        <w:spacing w:after="19" w:line="259" w:lineRule="auto"/>
        <w:jc w:val="left"/>
        <w:rPr>
          <w:rFonts w:ascii="Arial" w:hAnsi="Arial" w:cs="Arial"/>
          <w:sz w:val="24"/>
          <w:szCs w:val="24"/>
          <w:lang w:val="pl-PL"/>
        </w:rPr>
      </w:pPr>
      <w:r w:rsidRPr="001B6EB6">
        <w:rPr>
          <w:rFonts w:ascii="Arial" w:hAnsi="Arial" w:cs="Arial"/>
          <w:b/>
          <w:bCs/>
          <w:sz w:val="24"/>
          <w:szCs w:val="24"/>
          <w:lang w:val="pl-PL"/>
        </w:rPr>
        <w:t>Minimalna grubość ścian: 120 mm</w:t>
      </w:r>
    </w:p>
    <w:p w14:paraId="2B5BBBB5" w14:textId="77777777" w:rsidR="001B6EB6" w:rsidRPr="001B6EB6" w:rsidRDefault="001B6EB6" w:rsidP="001B6EB6">
      <w:pPr>
        <w:numPr>
          <w:ilvl w:val="0"/>
          <w:numId w:val="27"/>
        </w:numPr>
        <w:spacing w:after="19" w:line="259" w:lineRule="auto"/>
        <w:jc w:val="left"/>
        <w:rPr>
          <w:rFonts w:ascii="Arial" w:hAnsi="Arial" w:cs="Arial"/>
          <w:sz w:val="24"/>
          <w:szCs w:val="24"/>
          <w:lang w:val="pl-PL"/>
        </w:rPr>
      </w:pPr>
      <w:r w:rsidRPr="001B6EB6">
        <w:rPr>
          <w:rFonts w:ascii="Arial" w:hAnsi="Arial" w:cs="Arial"/>
          <w:b/>
          <w:bCs/>
          <w:sz w:val="24"/>
          <w:szCs w:val="24"/>
          <w:lang w:val="pl-PL"/>
        </w:rPr>
        <w:t>Kolor zewnętrzny: biały</w:t>
      </w:r>
    </w:p>
    <w:p w14:paraId="793CD5C8" w14:textId="77777777" w:rsidR="001B6EB6" w:rsidRPr="001B6EB6" w:rsidRDefault="001B6EB6" w:rsidP="001B6EB6">
      <w:pPr>
        <w:numPr>
          <w:ilvl w:val="0"/>
          <w:numId w:val="27"/>
        </w:numPr>
        <w:spacing w:after="19" w:line="259" w:lineRule="auto"/>
        <w:jc w:val="left"/>
        <w:rPr>
          <w:rFonts w:ascii="Arial" w:hAnsi="Arial" w:cs="Arial"/>
          <w:sz w:val="24"/>
          <w:szCs w:val="24"/>
          <w:lang w:val="pl-PL"/>
        </w:rPr>
      </w:pPr>
      <w:r w:rsidRPr="001B6EB6">
        <w:rPr>
          <w:rFonts w:ascii="Arial" w:hAnsi="Arial" w:cs="Arial"/>
          <w:sz w:val="24"/>
          <w:szCs w:val="24"/>
          <w:lang w:val="pl-PL"/>
        </w:rPr>
        <w:t>Połączenia: system „pióro–wpust”, zamki zapewniające szczelność</w:t>
      </w:r>
    </w:p>
    <w:p w14:paraId="2DE2615A"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Dodatkowy daszek nad płytami</w:t>
      </w:r>
    </w:p>
    <w:p w14:paraId="60BD91BC" w14:textId="77777777" w:rsidR="001B6EB6" w:rsidRPr="001B6EB6" w:rsidRDefault="001B6EB6" w:rsidP="001B6EB6">
      <w:pPr>
        <w:numPr>
          <w:ilvl w:val="0"/>
          <w:numId w:val="28"/>
        </w:numPr>
        <w:spacing w:after="19" w:line="259" w:lineRule="auto"/>
        <w:jc w:val="left"/>
        <w:rPr>
          <w:rFonts w:ascii="Arial" w:hAnsi="Arial" w:cs="Arial"/>
          <w:sz w:val="24"/>
          <w:szCs w:val="24"/>
          <w:lang w:val="pl-PL"/>
        </w:rPr>
      </w:pPr>
      <w:r w:rsidRPr="001B6EB6">
        <w:rPr>
          <w:rFonts w:ascii="Arial" w:hAnsi="Arial" w:cs="Arial"/>
          <w:sz w:val="24"/>
          <w:szCs w:val="24"/>
          <w:lang w:val="pl-PL"/>
        </w:rPr>
        <w:t>Funkcja: ochrona przed opadami i promieniowaniem UV</w:t>
      </w:r>
    </w:p>
    <w:p w14:paraId="638CC38B" w14:textId="77777777" w:rsidR="001B6EB6" w:rsidRPr="001B6EB6" w:rsidRDefault="001B6EB6" w:rsidP="001B6EB6">
      <w:pPr>
        <w:numPr>
          <w:ilvl w:val="0"/>
          <w:numId w:val="28"/>
        </w:numPr>
        <w:spacing w:after="19" w:line="259" w:lineRule="auto"/>
        <w:jc w:val="left"/>
        <w:rPr>
          <w:rFonts w:ascii="Arial" w:hAnsi="Arial" w:cs="Arial"/>
          <w:sz w:val="24"/>
          <w:szCs w:val="24"/>
          <w:lang w:val="pl-PL"/>
        </w:rPr>
      </w:pPr>
      <w:r w:rsidRPr="001B6EB6">
        <w:rPr>
          <w:rFonts w:ascii="Arial" w:hAnsi="Arial" w:cs="Arial"/>
          <w:sz w:val="24"/>
          <w:szCs w:val="24"/>
          <w:lang w:val="pl-PL"/>
        </w:rPr>
        <w:t>Materiał: blacha ocynkowana / płyta trapezowa</w:t>
      </w:r>
    </w:p>
    <w:p w14:paraId="2A369B11"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Podłoga mroźni</w:t>
      </w:r>
    </w:p>
    <w:p w14:paraId="0BE7A06A" w14:textId="77777777" w:rsidR="001B6EB6" w:rsidRPr="001B6EB6" w:rsidRDefault="001B6EB6" w:rsidP="001B6EB6">
      <w:pPr>
        <w:numPr>
          <w:ilvl w:val="0"/>
          <w:numId w:val="29"/>
        </w:numPr>
        <w:spacing w:after="19" w:line="259" w:lineRule="auto"/>
        <w:jc w:val="left"/>
        <w:rPr>
          <w:rFonts w:ascii="Arial" w:hAnsi="Arial" w:cs="Arial"/>
          <w:sz w:val="24"/>
          <w:szCs w:val="24"/>
          <w:lang w:val="pl-PL"/>
        </w:rPr>
      </w:pPr>
      <w:r w:rsidRPr="001B6EB6">
        <w:rPr>
          <w:rFonts w:ascii="Arial" w:hAnsi="Arial" w:cs="Arial"/>
          <w:sz w:val="24"/>
          <w:szCs w:val="24"/>
          <w:lang w:val="pl-PL"/>
        </w:rPr>
        <w:t>Konstrukcja: izolowana, z płyt warstwowych lub paneli podłogowych chłodniczych</w:t>
      </w:r>
    </w:p>
    <w:p w14:paraId="5001AFB0" w14:textId="77777777" w:rsidR="001B6EB6" w:rsidRPr="001B6EB6" w:rsidRDefault="001B6EB6" w:rsidP="001B6EB6">
      <w:pPr>
        <w:numPr>
          <w:ilvl w:val="0"/>
          <w:numId w:val="29"/>
        </w:numPr>
        <w:spacing w:after="19" w:line="259" w:lineRule="auto"/>
        <w:jc w:val="left"/>
        <w:rPr>
          <w:rFonts w:ascii="Arial" w:hAnsi="Arial" w:cs="Arial"/>
          <w:sz w:val="24"/>
          <w:szCs w:val="24"/>
          <w:lang w:val="pl-PL"/>
        </w:rPr>
      </w:pPr>
      <w:r w:rsidRPr="001B6EB6">
        <w:rPr>
          <w:rFonts w:ascii="Arial" w:hAnsi="Arial" w:cs="Arial"/>
          <w:sz w:val="24"/>
          <w:szCs w:val="24"/>
          <w:lang w:val="pl-PL"/>
        </w:rPr>
        <w:t>Dopuszczalne obciążenie: wg wymagań eksploatacyjnych</w:t>
      </w:r>
    </w:p>
    <w:p w14:paraId="6BBDE114" w14:textId="77777777" w:rsidR="001B6EB6" w:rsidRPr="001B6EB6" w:rsidRDefault="001B6EB6" w:rsidP="001B6EB6">
      <w:pPr>
        <w:numPr>
          <w:ilvl w:val="0"/>
          <w:numId w:val="29"/>
        </w:numPr>
        <w:spacing w:after="19" w:line="259" w:lineRule="auto"/>
        <w:jc w:val="left"/>
        <w:rPr>
          <w:rFonts w:ascii="Arial" w:hAnsi="Arial" w:cs="Arial"/>
          <w:sz w:val="24"/>
          <w:szCs w:val="24"/>
          <w:lang w:val="pl-PL"/>
        </w:rPr>
      </w:pPr>
      <w:r w:rsidRPr="001B6EB6">
        <w:rPr>
          <w:rFonts w:ascii="Arial" w:hAnsi="Arial" w:cs="Arial"/>
          <w:sz w:val="24"/>
          <w:szCs w:val="24"/>
          <w:lang w:val="pl-PL"/>
        </w:rPr>
        <w:t>Powierzchnia antypoślizgowa</w:t>
      </w:r>
    </w:p>
    <w:p w14:paraId="6E70BCEA"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3. Drzwi i wyposażenie wejścia</w:t>
      </w:r>
    </w:p>
    <w:p w14:paraId="760C5890" w14:textId="77777777" w:rsidR="001B6EB6" w:rsidRPr="001B6EB6" w:rsidRDefault="001B6EB6" w:rsidP="001B6EB6">
      <w:pPr>
        <w:numPr>
          <w:ilvl w:val="0"/>
          <w:numId w:val="30"/>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Typ: </w:t>
      </w:r>
      <w:r w:rsidRPr="001B6EB6">
        <w:rPr>
          <w:rFonts w:ascii="Arial" w:hAnsi="Arial" w:cs="Arial"/>
          <w:b/>
          <w:bCs/>
          <w:sz w:val="24"/>
          <w:szCs w:val="24"/>
          <w:lang w:val="pl-PL"/>
        </w:rPr>
        <w:t>drzwi chłodnicze</w:t>
      </w:r>
      <w:r w:rsidRPr="001B6EB6">
        <w:rPr>
          <w:rFonts w:ascii="Arial" w:hAnsi="Arial" w:cs="Arial"/>
          <w:sz w:val="24"/>
          <w:szCs w:val="24"/>
          <w:lang w:val="pl-PL"/>
        </w:rPr>
        <w:t xml:space="preserve"> otwierane skrzydłowo</w:t>
      </w:r>
    </w:p>
    <w:p w14:paraId="52AE7A62" w14:textId="77777777" w:rsidR="001B6EB6" w:rsidRPr="001B6EB6" w:rsidRDefault="001B6EB6" w:rsidP="001B6EB6">
      <w:pPr>
        <w:numPr>
          <w:ilvl w:val="0"/>
          <w:numId w:val="30"/>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Grubość: min. </w:t>
      </w:r>
      <w:r w:rsidRPr="001B6EB6">
        <w:rPr>
          <w:rFonts w:ascii="Arial" w:hAnsi="Arial" w:cs="Arial"/>
          <w:b/>
          <w:bCs/>
          <w:sz w:val="24"/>
          <w:szCs w:val="24"/>
          <w:lang w:val="pl-PL"/>
        </w:rPr>
        <w:t>120 mm</w:t>
      </w:r>
    </w:p>
    <w:p w14:paraId="0A99D500" w14:textId="77777777" w:rsidR="001B6EB6" w:rsidRPr="001B6EB6" w:rsidRDefault="001B6EB6" w:rsidP="001B6EB6">
      <w:pPr>
        <w:numPr>
          <w:ilvl w:val="0"/>
          <w:numId w:val="30"/>
        </w:numPr>
        <w:spacing w:after="19" w:line="259" w:lineRule="auto"/>
        <w:jc w:val="left"/>
        <w:rPr>
          <w:rFonts w:ascii="Arial" w:hAnsi="Arial" w:cs="Arial"/>
          <w:sz w:val="24"/>
          <w:szCs w:val="24"/>
          <w:lang w:val="pl-PL"/>
        </w:rPr>
      </w:pPr>
      <w:r w:rsidRPr="001B6EB6">
        <w:rPr>
          <w:rFonts w:ascii="Arial" w:hAnsi="Arial" w:cs="Arial"/>
          <w:b/>
          <w:bCs/>
          <w:sz w:val="24"/>
          <w:szCs w:val="24"/>
          <w:lang w:val="pl-PL"/>
        </w:rPr>
        <w:t>Podgrzewana futryna</w:t>
      </w:r>
      <w:r w:rsidRPr="001B6EB6">
        <w:rPr>
          <w:rFonts w:ascii="Arial" w:hAnsi="Arial" w:cs="Arial"/>
          <w:sz w:val="24"/>
          <w:szCs w:val="24"/>
          <w:lang w:val="pl-PL"/>
        </w:rPr>
        <w:t xml:space="preserve"> – zapobiega zamarzaniu uszczelnień</w:t>
      </w:r>
    </w:p>
    <w:p w14:paraId="4A8D1AD8" w14:textId="77777777" w:rsidR="001B6EB6" w:rsidRPr="001B6EB6" w:rsidRDefault="001B6EB6" w:rsidP="001B6EB6">
      <w:pPr>
        <w:numPr>
          <w:ilvl w:val="0"/>
          <w:numId w:val="30"/>
        </w:numPr>
        <w:spacing w:after="19" w:line="259" w:lineRule="auto"/>
        <w:jc w:val="left"/>
        <w:rPr>
          <w:rFonts w:ascii="Arial" w:hAnsi="Arial" w:cs="Arial"/>
          <w:sz w:val="24"/>
          <w:szCs w:val="24"/>
          <w:lang w:val="pl-PL"/>
        </w:rPr>
      </w:pPr>
      <w:r w:rsidRPr="001B6EB6">
        <w:rPr>
          <w:rFonts w:ascii="Arial" w:hAnsi="Arial" w:cs="Arial"/>
          <w:sz w:val="24"/>
          <w:szCs w:val="24"/>
          <w:lang w:val="pl-PL"/>
        </w:rPr>
        <w:t>Uszczelnienie magnetyczne</w:t>
      </w:r>
    </w:p>
    <w:p w14:paraId="224BB300" w14:textId="77777777" w:rsidR="001B6EB6" w:rsidRPr="001B6EB6" w:rsidRDefault="001B6EB6" w:rsidP="001B6EB6">
      <w:pPr>
        <w:numPr>
          <w:ilvl w:val="0"/>
          <w:numId w:val="30"/>
        </w:numPr>
        <w:spacing w:after="19" w:line="259" w:lineRule="auto"/>
        <w:jc w:val="left"/>
        <w:rPr>
          <w:rFonts w:ascii="Arial" w:hAnsi="Arial" w:cs="Arial"/>
          <w:sz w:val="24"/>
          <w:szCs w:val="24"/>
          <w:lang w:val="pl-PL"/>
        </w:rPr>
      </w:pPr>
      <w:r w:rsidRPr="001B6EB6">
        <w:rPr>
          <w:rFonts w:ascii="Arial" w:hAnsi="Arial" w:cs="Arial"/>
          <w:b/>
          <w:bCs/>
          <w:sz w:val="24"/>
          <w:szCs w:val="24"/>
          <w:lang w:val="pl-PL"/>
        </w:rPr>
        <w:t>Kurtyna foliowa PVC</w:t>
      </w:r>
      <w:r w:rsidRPr="001B6EB6">
        <w:rPr>
          <w:rFonts w:ascii="Arial" w:hAnsi="Arial" w:cs="Arial"/>
          <w:sz w:val="24"/>
          <w:szCs w:val="24"/>
          <w:lang w:val="pl-PL"/>
        </w:rPr>
        <w:t xml:space="preserve"> montowana za drzwiami (listwy na górnej belce)</w:t>
      </w:r>
    </w:p>
    <w:p w14:paraId="4D1EDB5E"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4. Instalacja chłodnicza</w:t>
      </w:r>
    </w:p>
    <w:p w14:paraId="33D29338"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Agregat chłodniczy / skraplacz</w:t>
      </w:r>
    </w:p>
    <w:p w14:paraId="30669EAA" w14:textId="77777777" w:rsidR="001B6EB6" w:rsidRPr="001B6EB6" w:rsidRDefault="001B6EB6" w:rsidP="001B6EB6">
      <w:pPr>
        <w:numPr>
          <w:ilvl w:val="0"/>
          <w:numId w:val="31"/>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Zastosowanie: praca w temperaturach </w:t>
      </w:r>
      <w:r w:rsidRPr="001B6EB6">
        <w:rPr>
          <w:rFonts w:ascii="Arial" w:hAnsi="Arial" w:cs="Arial"/>
          <w:b/>
          <w:bCs/>
          <w:sz w:val="24"/>
          <w:szCs w:val="24"/>
          <w:lang w:val="pl-PL"/>
        </w:rPr>
        <w:t>zewnętrznych ujemnych i dodatnich</w:t>
      </w:r>
    </w:p>
    <w:p w14:paraId="6BE1B8FF" w14:textId="77777777" w:rsidR="001B6EB6" w:rsidRPr="001B6EB6" w:rsidRDefault="001B6EB6" w:rsidP="001B6EB6">
      <w:pPr>
        <w:numPr>
          <w:ilvl w:val="0"/>
          <w:numId w:val="31"/>
        </w:numPr>
        <w:spacing w:after="19" w:line="259" w:lineRule="auto"/>
        <w:jc w:val="left"/>
        <w:rPr>
          <w:rFonts w:ascii="Arial" w:hAnsi="Arial" w:cs="Arial"/>
          <w:sz w:val="24"/>
          <w:szCs w:val="24"/>
          <w:lang w:val="pl-PL"/>
        </w:rPr>
      </w:pPr>
      <w:r w:rsidRPr="001B6EB6">
        <w:rPr>
          <w:rFonts w:ascii="Arial" w:hAnsi="Arial" w:cs="Arial"/>
          <w:sz w:val="24"/>
          <w:szCs w:val="24"/>
          <w:lang w:val="pl-PL"/>
        </w:rPr>
        <w:t>Wymagania:</w:t>
      </w:r>
    </w:p>
    <w:p w14:paraId="4D82F54A" w14:textId="77777777" w:rsidR="001B6EB6" w:rsidRPr="001B6EB6" w:rsidRDefault="001B6EB6" w:rsidP="001B6EB6">
      <w:pPr>
        <w:numPr>
          <w:ilvl w:val="1"/>
          <w:numId w:val="31"/>
        </w:numPr>
        <w:spacing w:after="19" w:line="259" w:lineRule="auto"/>
        <w:jc w:val="left"/>
        <w:rPr>
          <w:rFonts w:ascii="Arial" w:hAnsi="Arial" w:cs="Arial"/>
          <w:sz w:val="24"/>
          <w:szCs w:val="24"/>
          <w:lang w:val="pl-PL"/>
        </w:rPr>
      </w:pPr>
      <w:r w:rsidRPr="001B6EB6">
        <w:rPr>
          <w:rFonts w:ascii="Arial" w:hAnsi="Arial" w:cs="Arial"/>
          <w:b/>
          <w:bCs/>
          <w:sz w:val="24"/>
          <w:szCs w:val="24"/>
          <w:lang w:val="pl-PL"/>
        </w:rPr>
        <w:t>Cichy</w:t>
      </w:r>
      <w:r w:rsidRPr="001B6EB6">
        <w:rPr>
          <w:rFonts w:ascii="Arial" w:hAnsi="Arial" w:cs="Arial"/>
          <w:sz w:val="24"/>
          <w:szCs w:val="24"/>
          <w:lang w:val="pl-PL"/>
        </w:rPr>
        <w:t>, niska emisja hałasu</w:t>
      </w:r>
    </w:p>
    <w:p w14:paraId="3408EC07" w14:textId="77777777" w:rsidR="001B6EB6" w:rsidRPr="001B6EB6" w:rsidRDefault="001B6EB6" w:rsidP="001B6EB6">
      <w:pPr>
        <w:numPr>
          <w:ilvl w:val="1"/>
          <w:numId w:val="31"/>
        </w:numPr>
        <w:spacing w:after="19" w:line="259" w:lineRule="auto"/>
        <w:jc w:val="left"/>
        <w:rPr>
          <w:rFonts w:ascii="Arial" w:hAnsi="Arial" w:cs="Arial"/>
          <w:sz w:val="24"/>
          <w:szCs w:val="24"/>
          <w:lang w:val="pl-PL"/>
        </w:rPr>
      </w:pPr>
      <w:r w:rsidRPr="001B6EB6">
        <w:rPr>
          <w:rFonts w:ascii="Arial" w:hAnsi="Arial" w:cs="Arial"/>
          <w:b/>
          <w:bCs/>
          <w:sz w:val="24"/>
          <w:szCs w:val="24"/>
          <w:lang w:val="pl-PL"/>
        </w:rPr>
        <w:t>Odporność na warunki atmosferyczne</w:t>
      </w:r>
      <w:r w:rsidRPr="001B6EB6">
        <w:rPr>
          <w:rFonts w:ascii="Arial" w:hAnsi="Arial" w:cs="Arial"/>
          <w:sz w:val="24"/>
          <w:szCs w:val="24"/>
          <w:lang w:val="pl-PL"/>
        </w:rPr>
        <w:t xml:space="preserve"> (deszcz, śnieg, UV)</w:t>
      </w:r>
    </w:p>
    <w:p w14:paraId="5553A1B5" w14:textId="77777777" w:rsidR="001B6EB6" w:rsidRPr="001B6EB6" w:rsidRDefault="001B6EB6" w:rsidP="001B6EB6">
      <w:pPr>
        <w:numPr>
          <w:ilvl w:val="1"/>
          <w:numId w:val="31"/>
        </w:numPr>
        <w:spacing w:after="19" w:line="259" w:lineRule="auto"/>
        <w:jc w:val="left"/>
        <w:rPr>
          <w:rFonts w:ascii="Arial" w:hAnsi="Arial" w:cs="Arial"/>
          <w:sz w:val="24"/>
          <w:szCs w:val="24"/>
          <w:lang w:val="pl-PL"/>
        </w:rPr>
      </w:pPr>
      <w:r w:rsidRPr="001B6EB6">
        <w:rPr>
          <w:rFonts w:ascii="Arial" w:hAnsi="Arial" w:cs="Arial"/>
          <w:sz w:val="24"/>
          <w:szCs w:val="24"/>
          <w:lang w:val="pl-PL"/>
        </w:rPr>
        <w:t>Obudowa zewnętrzna zabezpieczona antykorozyjnie</w:t>
      </w:r>
    </w:p>
    <w:p w14:paraId="046F7C71" w14:textId="77777777" w:rsidR="001B6EB6" w:rsidRPr="001B6EB6" w:rsidRDefault="001B6EB6" w:rsidP="001B6EB6">
      <w:pPr>
        <w:numPr>
          <w:ilvl w:val="0"/>
          <w:numId w:val="31"/>
        </w:numPr>
        <w:spacing w:after="19" w:line="259" w:lineRule="auto"/>
        <w:jc w:val="left"/>
        <w:rPr>
          <w:rFonts w:ascii="Arial" w:hAnsi="Arial" w:cs="Arial"/>
          <w:sz w:val="24"/>
          <w:szCs w:val="24"/>
          <w:lang w:val="pl-PL"/>
        </w:rPr>
      </w:pPr>
      <w:r w:rsidRPr="001B6EB6">
        <w:rPr>
          <w:rFonts w:ascii="Arial" w:hAnsi="Arial" w:cs="Arial"/>
          <w:b/>
          <w:bCs/>
          <w:sz w:val="24"/>
          <w:szCs w:val="24"/>
          <w:lang w:val="pl-PL"/>
        </w:rPr>
        <w:t>Wydajność chłodnicza: minimum 3100 W</w:t>
      </w:r>
    </w:p>
    <w:p w14:paraId="4405ACCE" w14:textId="77777777" w:rsidR="001B6EB6" w:rsidRPr="001B6EB6" w:rsidRDefault="001B6EB6" w:rsidP="001B6EB6">
      <w:pPr>
        <w:numPr>
          <w:ilvl w:val="1"/>
          <w:numId w:val="31"/>
        </w:numPr>
        <w:spacing w:after="19" w:line="259" w:lineRule="auto"/>
        <w:jc w:val="left"/>
        <w:rPr>
          <w:rFonts w:ascii="Arial" w:hAnsi="Arial" w:cs="Arial"/>
          <w:sz w:val="24"/>
          <w:szCs w:val="24"/>
          <w:lang w:val="pl-PL"/>
        </w:rPr>
      </w:pPr>
      <w:r w:rsidRPr="001B6EB6">
        <w:rPr>
          <w:rFonts w:ascii="Arial" w:hAnsi="Arial" w:cs="Arial"/>
          <w:sz w:val="24"/>
          <w:szCs w:val="24"/>
          <w:lang w:val="pl-PL"/>
        </w:rPr>
        <w:t>Parametry pracy:</w:t>
      </w:r>
    </w:p>
    <w:p w14:paraId="28C325B1" w14:textId="77777777" w:rsidR="001B6EB6" w:rsidRPr="001B6EB6" w:rsidRDefault="001B6EB6" w:rsidP="001B6EB6">
      <w:pPr>
        <w:numPr>
          <w:ilvl w:val="2"/>
          <w:numId w:val="31"/>
        </w:numPr>
        <w:spacing w:after="19" w:line="259" w:lineRule="auto"/>
        <w:jc w:val="left"/>
        <w:rPr>
          <w:rFonts w:ascii="Arial" w:hAnsi="Arial" w:cs="Arial"/>
          <w:sz w:val="24"/>
          <w:szCs w:val="24"/>
          <w:lang w:val="pl-PL"/>
        </w:rPr>
      </w:pPr>
      <w:r w:rsidRPr="001B6EB6">
        <w:rPr>
          <w:rFonts w:ascii="Arial" w:hAnsi="Arial" w:cs="Arial"/>
          <w:sz w:val="24"/>
          <w:szCs w:val="24"/>
          <w:lang w:val="pl-PL"/>
        </w:rPr>
        <w:lastRenderedPageBreak/>
        <w:t xml:space="preserve">temperatura odparowania: </w:t>
      </w:r>
      <w:r w:rsidRPr="001B6EB6">
        <w:rPr>
          <w:rFonts w:ascii="Arial" w:hAnsi="Arial" w:cs="Arial"/>
          <w:b/>
          <w:bCs/>
          <w:sz w:val="24"/>
          <w:szCs w:val="24"/>
          <w:lang w:val="pl-PL"/>
        </w:rPr>
        <w:t>−30°C</w:t>
      </w:r>
    </w:p>
    <w:p w14:paraId="6189BC62" w14:textId="77777777" w:rsidR="001B6EB6" w:rsidRPr="001B6EB6" w:rsidRDefault="001B6EB6" w:rsidP="001B6EB6">
      <w:pPr>
        <w:numPr>
          <w:ilvl w:val="2"/>
          <w:numId w:val="31"/>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temperatura otoczenia: </w:t>
      </w:r>
      <w:r w:rsidRPr="001B6EB6">
        <w:rPr>
          <w:rFonts w:ascii="Arial" w:hAnsi="Arial" w:cs="Arial"/>
          <w:b/>
          <w:bCs/>
          <w:sz w:val="24"/>
          <w:szCs w:val="24"/>
          <w:lang w:val="pl-PL"/>
        </w:rPr>
        <w:t>+32°C</w:t>
      </w:r>
    </w:p>
    <w:p w14:paraId="7C0CE792"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Sterowanie</w:t>
      </w:r>
    </w:p>
    <w:p w14:paraId="161CC26E" w14:textId="77777777" w:rsidR="001B6EB6" w:rsidRPr="001B6EB6" w:rsidRDefault="001B6EB6" w:rsidP="001B6EB6">
      <w:pPr>
        <w:numPr>
          <w:ilvl w:val="0"/>
          <w:numId w:val="32"/>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Sterownik elektroniczny </w:t>
      </w:r>
      <w:r w:rsidRPr="001B6EB6">
        <w:rPr>
          <w:rFonts w:ascii="Arial" w:hAnsi="Arial" w:cs="Arial"/>
          <w:b/>
          <w:bCs/>
          <w:sz w:val="24"/>
          <w:szCs w:val="24"/>
          <w:lang w:val="pl-PL"/>
        </w:rPr>
        <w:t>przystosowany do pracy na zewnątrz</w:t>
      </w:r>
    </w:p>
    <w:p w14:paraId="685BA923" w14:textId="77777777" w:rsidR="001B6EB6" w:rsidRPr="001B6EB6" w:rsidRDefault="001B6EB6" w:rsidP="001B6EB6">
      <w:pPr>
        <w:numPr>
          <w:ilvl w:val="0"/>
          <w:numId w:val="32"/>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Klasa szczelności: </w:t>
      </w:r>
      <w:r w:rsidRPr="001B6EB6">
        <w:rPr>
          <w:rFonts w:ascii="Arial" w:hAnsi="Arial" w:cs="Arial"/>
          <w:b/>
          <w:bCs/>
          <w:sz w:val="24"/>
          <w:szCs w:val="24"/>
          <w:lang w:val="pl-PL"/>
        </w:rPr>
        <w:t>min. IP65</w:t>
      </w:r>
    </w:p>
    <w:p w14:paraId="1F747FE1" w14:textId="77777777" w:rsidR="001B6EB6" w:rsidRPr="001B6EB6" w:rsidRDefault="001B6EB6" w:rsidP="001B6EB6">
      <w:pPr>
        <w:numPr>
          <w:ilvl w:val="0"/>
          <w:numId w:val="32"/>
        </w:numPr>
        <w:spacing w:after="19" w:line="259" w:lineRule="auto"/>
        <w:jc w:val="left"/>
        <w:rPr>
          <w:rFonts w:ascii="Arial" w:hAnsi="Arial" w:cs="Arial"/>
          <w:sz w:val="24"/>
          <w:szCs w:val="24"/>
          <w:lang w:val="pl-PL"/>
        </w:rPr>
      </w:pPr>
      <w:r w:rsidRPr="001B6EB6">
        <w:rPr>
          <w:rFonts w:ascii="Arial" w:hAnsi="Arial" w:cs="Arial"/>
          <w:sz w:val="24"/>
          <w:szCs w:val="24"/>
          <w:lang w:val="pl-PL"/>
        </w:rPr>
        <w:t>Funkcje alarmowe:</w:t>
      </w:r>
    </w:p>
    <w:p w14:paraId="535A9E3F" w14:textId="77777777" w:rsidR="001B6EB6" w:rsidRPr="001B6EB6" w:rsidRDefault="001B6EB6" w:rsidP="001B6EB6">
      <w:pPr>
        <w:numPr>
          <w:ilvl w:val="1"/>
          <w:numId w:val="32"/>
        </w:numPr>
        <w:spacing w:after="19" w:line="259" w:lineRule="auto"/>
        <w:jc w:val="left"/>
        <w:rPr>
          <w:rFonts w:ascii="Arial" w:hAnsi="Arial" w:cs="Arial"/>
          <w:sz w:val="24"/>
          <w:szCs w:val="24"/>
          <w:lang w:val="pl-PL"/>
        </w:rPr>
      </w:pPr>
      <w:r w:rsidRPr="001B6EB6">
        <w:rPr>
          <w:rFonts w:ascii="Arial" w:hAnsi="Arial" w:cs="Arial"/>
          <w:sz w:val="24"/>
          <w:szCs w:val="24"/>
          <w:lang w:val="pl-PL"/>
        </w:rPr>
        <w:t>zbyt niska temperatura</w:t>
      </w:r>
    </w:p>
    <w:p w14:paraId="5675C9FA" w14:textId="77777777" w:rsidR="001B6EB6" w:rsidRPr="001B6EB6" w:rsidRDefault="001B6EB6" w:rsidP="001B6EB6">
      <w:pPr>
        <w:numPr>
          <w:ilvl w:val="1"/>
          <w:numId w:val="32"/>
        </w:numPr>
        <w:spacing w:after="19" w:line="259" w:lineRule="auto"/>
        <w:jc w:val="left"/>
        <w:rPr>
          <w:rFonts w:ascii="Arial" w:hAnsi="Arial" w:cs="Arial"/>
          <w:sz w:val="24"/>
          <w:szCs w:val="24"/>
          <w:lang w:val="pl-PL"/>
        </w:rPr>
      </w:pPr>
      <w:r w:rsidRPr="001B6EB6">
        <w:rPr>
          <w:rFonts w:ascii="Arial" w:hAnsi="Arial" w:cs="Arial"/>
          <w:sz w:val="24"/>
          <w:szCs w:val="24"/>
          <w:lang w:val="pl-PL"/>
        </w:rPr>
        <w:t>awaria agregatu</w:t>
      </w:r>
    </w:p>
    <w:p w14:paraId="7FD255A8" w14:textId="77777777" w:rsidR="001B6EB6" w:rsidRPr="001B6EB6" w:rsidRDefault="001B6EB6" w:rsidP="001B6EB6">
      <w:pPr>
        <w:numPr>
          <w:ilvl w:val="1"/>
          <w:numId w:val="32"/>
        </w:numPr>
        <w:spacing w:after="19" w:line="259" w:lineRule="auto"/>
        <w:jc w:val="left"/>
        <w:rPr>
          <w:rFonts w:ascii="Arial" w:hAnsi="Arial" w:cs="Arial"/>
          <w:sz w:val="24"/>
          <w:szCs w:val="24"/>
          <w:lang w:val="pl-PL"/>
        </w:rPr>
      </w:pPr>
      <w:r w:rsidRPr="001B6EB6">
        <w:rPr>
          <w:rFonts w:ascii="Arial" w:hAnsi="Arial" w:cs="Arial"/>
          <w:sz w:val="24"/>
          <w:szCs w:val="24"/>
          <w:lang w:val="pl-PL"/>
        </w:rPr>
        <w:t>inne usterki systemowe</w:t>
      </w:r>
    </w:p>
    <w:p w14:paraId="432D0611" w14:textId="77777777" w:rsidR="001B6EB6" w:rsidRPr="001B6EB6" w:rsidRDefault="001B6EB6" w:rsidP="001B6EB6">
      <w:pPr>
        <w:numPr>
          <w:ilvl w:val="0"/>
          <w:numId w:val="32"/>
        </w:numPr>
        <w:spacing w:after="19" w:line="259" w:lineRule="auto"/>
        <w:jc w:val="left"/>
        <w:rPr>
          <w:rFonts w:ascii="Arial" w:hAnsi="Arial" w:cs="Arial"/>
          <w:sz w:val="24"/>
          <w:szCs w:val="24"/>
          <w:lang w:val="pl-PL"/>
        </w:rPr>
      </w:pPr>
      <w:r w:rsidRPr="001B6EB6">
        <w:rPr>
          <w:rFonts w:ascii="Arial" w:hAnsi="Arial" w:cs="Arial"/>
          <w:sz w:val="24"/>
          <w:szCs w:val="24"/>
          <w:lang w:val="pl-PL"/>
        </w:rPr>
        <w:t>Możliwość ręcznej i automatycznej regulacji temperatury</w:t>
      </w:r>
    </w:p>
    <w:p w14:paraId="314E93B7"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5. Instalacja elektryczna i oświetlenie</w:t>
      </w:r>
    </w:p>
    <w:p w14:paraId="2E85AFA5" w14:textId="77777777" w:rsidR="001B6EB6" w:rsidRPr="001B6EB6" w:rsidRDefault="001B6EB6" w:rsidP="001B6EB6">
      <w:pPr>
        <w:numPr>
          <w:ilvl w:val="0"/>
          <w:numId w:val="33"/>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Oświetlenie wewnętrzne: </w:t>
      </w:r>
      <w:r w:rsidRPr="001B6EB6">
        <w:rPr>
          <w:rFonts w:ascii="Arial" w:hAnsi="Arial" w:cs="Arial"/>
          <w:b/>
          <w:bCs/>
          <w:sz w:val="24"/>
          <w:szCs w:val="24"/>
          <w:lang w:val="pl-PL"/>
        </w:rPr>
        <w:t>LED chłodniczy</w:t>
      </w:r>
      <w:r w:rsidRPr="001B6EB6">
        <w:rPr>
          <w:rFonts w:ascii="Arial" w:hAnsi="Arial" w:cs="Arial"/>
          <w:sz w:val="24"/>
          <w:szCs w:val="24"/>
          <w:lang w:val="pl-PL"/>
        </w:rPr>
        <w:t>, hermetyczny IP65</w:t>
      </w:r>
    </w:p>
    <w:p w14:paraId="59B01073" w14:textId="77777777" w:rsidR="001B6EB6" w:rsidRPr="001B6EB6" w:rsidRDefault="001B6EB6" w:rsidP="001B6EB6">
      <w:pPr>
        <w:numPr>
          <w:ilvl w:val="0"/>
          <w:numId w:val="33"/>
        </w:numPr>
        <w:spacing w:after="19" w:line="259" w:lineRule="auto"/>
        <w:jc w:val="left"/>
        <w:rPr>
          <w:rFonts w:ascii="Arial" w:hAnsi="Arial" w:cs="Arial"/>
          <w:sz w:val="24"/>
          <w:szCs w:val="24"/>
          <w:lang w:val="pl-PL"/>
        </w:rPr>
      </w:pPr>
      <w:r w:rsidRPr="001B6EB6">
        <w:rPr>
          <w:rFonts w:ascii="Arial" w:hAnsi="Arial" w:cs="Arial"/>
          <w:sz w:val="24"/>
          <w:szCs w:val="24"/>
          <w:lang w:val="pl-PL"/>
        </w:rPr>
        <w:t>Przewody w peszlach / korytach odpornych na wilgoć i niską temperaturę</w:t>
      </w:r>
    </w:p>
    <w:p w14:paraId="5273FEDE" w14:textId="77777777" w:rsidR="001B6EB6" w:rsidRPr="001B6EB6" w:rsidRDefault="001B6EB6" w:rsidP="001B6EB6">
      <w:pPr>
        <w:numPr>
          <w:ilvl w:val="0"/>
          <w:numId w:val="33"/>
        </w:numPr>
        <w:spacing w:after="19" w:line="259" w:lineRule="auto"/>
        <w:jc w:val="left"/>
        <w:rPr>
          <w:rFonts w:ascii="Arial" w:hAnsi="Arial" w:cs="Arial"/>
          <w:sz w:val="24"/>
          <w:szCs w:val="24"/>
          <w:lang w:val="pl-PL"/>
        </w:rPr>
      </w:pPr>
      <w:r w:rsidRPr="001B6EB6">
        <w:rPr>
          <w:rFonts w:ascii="Arial" w:hAnsi="Arial" w:cs="Arial"/>
          <w:sz w:val="24"/>
          <w:szCs w:val="24"/>
          <w:lang w:val="pl-PL"/>
        </w:rPr>
        <w:t>Zasilanie: zgodnie z normami chłodniczymi i lokalnymi warunkami</w:t>
      </w:r>
    </w:p>
    <w:p w14:paraId="4705647D"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6. Wymagania jakościowe</w:t>
      </w:r>
    </w:p>
    <w:p w14:paraId="34ECE115" w14:textId="77777777" w:rsidR="001B6EB6" w:rsidRPr="001B6EB6" w:rsidRDefault="001B6EB6" w:rsidP="001B6EB6">
      <w:pPr>
        <w:numPr>
          <w:ilvl w:val="0"/>
          <w:numId w:val="34"/>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Konstrukcja zgodna z </w:t>
      </w:r>
      <w:r w:rsidRPr="001B6EB6">
        <w:rPr>
          <w:rFonts w:ascii="Arial" w:hAnsi="Arial" w:cs="Arial"/>
          <w:b/>
          <w:bCs/>
          <w:sz w:val="24"/>
          <w:szCs w:val="24"/>
          <w:lang w:val="pl-PL"/>
        </w:rPr>
        <w:t>HACCP</w:t>
      </w:r>
    </w:p>
    <w:p w14:paraId="7E83BC04" w14:textId="77777777" w:rsidR="001B6EB6" w:rsidRPr="001B6EB6" w:rsidRDefault="001B6EB6" w:rsidP="001B6EB6">
      <w:pPr>
        <w:numPr>
          <w:ilvl w:val="0"/>
          <w:numId w:val="34"/>
        </w:numPr>
        <w:spacing w:after="19" w:line="259" w:lineRule="auto"/>
        <w:jc w:val="left"/>
        <w:rPr>
          <w:rFonts w:ascii="Arial" w:hAnsi="Arial" w:cs="Arial"/>
          <w:sz w:val="24"/>
          <w:szCs w:val="24"/>
          <w:lang w:val="pl-PL"/>
        </w:rPr>
      </w:pPr>
      <w:r w:rsidRPr="001B6EB6">
        <w:rPr>
          <w:rFonts w:ascii="Arial" w:hAnsi="Arial" w:cs="Arial"/>
          <w:sz w:val="24"/>
          <w:szCs w:val="24"/>
          <w:lang w:val="pl-PL"/>
        </w:rPr>
        <w:t>Zastosowanie materiałów dopuszczonych do kontaktu z żywnością</w:t>
      </w:r>
    </w:p>
    <w:p w14:paraId="1ED0DA0B" w14:textId="77777777" w:rsidR="001B6EB6" w:rsidRPr="001B6EB6" w:rsidRDefault="001B6EB6" w:rsidP="001B6EB6">
      <w:pPr>
        <w:numPr>
          <w:ilvl w:val="0"/>
          <w:numId w:val="34"/>
        </w:numPr>
        <w:spacing w:after="19" w:line="259" w:lineRule="auto"/>
        <w:jc w:val="left"/>
        <w:rPr>
          <w:rFonts w:ascii="Arial" w:hAnsi="Arial" w:cs="Arial"/>
          <w:sz w:val="24"/>
          <w:szCs w:val="24"/>
          <w:lang w:val="pl-PL"/>
        </w:rPr>
      </w:pPr>
      <w:r w:rsidRPr="001B6EB6">
        <w:rPr>
          <w:rFonts w:ascii="Arial" w:hAnsi="Arial" w:cs="Arial"/>
          <w:sz w:val="24"/>
          <w:szCs w:val="24"/>
          <w:lang w:val="pl-PL"/>
        </w:rPr>
        <w:t>Staranna izolacja termiczna i paroszczelna</w:t>
      </w:r>
    </w:p>
    <w:p w14:paraId="4D49A3C0" w14:textId="77777777" w:rsidR="001B6EB6" w:rsidRPr="001B6EB6" w:rsidRDefault="001B6EB6" w:rsidP="001B6EB6">
      <w:pPr>
        <w:numPr>
          <w:ilvl w:val="0"/>
          <w:numId w:val="34"/>
        </w:numPr>
        <w:spacing w:after="19" w:line="259" w:lineRule="auto"/>
        <w:jc w:val="left"/>
        <w:rPr>
          <w:rFonts w:ascii="Arial" w:hAnsi="Arial" w:cs="Arial"/>
          <w:sz w:val="24"/>
          <w:szCs w:val="24"/>
          <w:lang w:val="pl-PL"/>
        </w:rPr>
      </w:pPr>
      <w:r w:rsidRPr="001B6EB6">
        <w:rPr>
          <w:rFonts w:ascii="Arial" w:hAnsi="Arial" w:cs="Arial"/>
          <w:sz w:val="24"/>
          <w:szCs w:val="24"/>
          <w:lang w:val="pl-PL"/>
        </w:rPr>
        <w:t>Szczelność powietrzna zapewniająca stabilne utrzymanie temperatury</w:t>
      </w:r>
    </w:p>
    <w:p w14:paraId="1D1BC8BB" w14:textId="77777777" w:rsidR="001B6EB6" w:rsidRPr="001B6EB6" w:rsidRDefault="001B6EB6" w:rsidP="001B6EB6">
      <w:pPr>
        <w:spacing w:after="19" w:line="259" w:lineRule="auto"/>
        <w:ind w:left="77" w:firstLine="0"/>
        <w:jc w:val="left"/>
        <w:rPr>
          <w:rFonts w:ascii="Arial" w:hAnsi="Arial" w:cs="Arial"/>
          <w:b/>
          <w:bCs/>
          <w:sz w:val="24"/>
          <w:szCs w:val="24"/>
          <w:lang w:val="pl-PL"/>
        </w:rPr>
      </w:pPr>
      <w:r w:rsidRPr="001B6EB6">
        <w:rPr>
          <w:rFonts w:ascii="Arial" w:hAnsi="Arial" w:cs="Arial"/>
          <w:b/>
          <w:bCs/>
          <w:sz w:val="24"/>
          <w:szCs w:val="24"/>
          <w:lang w:val="pl-PL"/>
        </w:rPr>
        <w:t>7. Gwarancja</w:t>
      </w:r>
    </w:p>
    <w:p w14:paraId="4DF06874" w14:textId="77777777" w:rsidR="001B6EB6" w:rsidRPr="001B6EB6" w:rsidRDefault="001B6EB6" w:rsidP="001B6EB6">
      <w:pPr>
        <w:numPr>
          <w:ilvl w:val="0"/>
          <w:numId w:val="35"/>
        </w:numPr>
        <w:spacing w:after="19" w:line="259" w:lineRule="auto"/>
        <w:jc w:val="left"/>
        <w:rPr>
          <w:rFonts w:ascii="Arial" w:hAnsi="Arial" w:cs="Arial"/>
          <w:sz w:val="24"/>
          <w:szCs w:val="24"/>
          <w:lang w:val="pl-PL"/>
        </w:rPr>
      </w:pPr>
      <w:r w:rsidRPr="001B6EB6">
        <w:rPr>
          <w:rFonts w:ascii="Arial" w:hAnsi="Arial" w:cs="Arial"/>
          <w:sz w:val="24"/>
          <w:szCs w:val="24"/>
          <w:lang w:val="pl-PL"/>
        </w:rPr>
        <w:t xml:space="preserve">Minimalny okres: </w:t>
      </w:r>
      <w:r w:rsidRPr="001B6EB6">
        <w:rPr>
          <w:rFonts w:ascii="Arial" w:hAnsi="Arial" w:cs="Arial"/>
          <w:b/>
          <w:bCs/>
          <w:sz w:val="24"/>
          <w:szCs w:val="24"/>
          <w:lang w:val="pl-PL"/>
        </w:rPr>
        <w:t>36 miesięcy</w:t>
      </w:r>
    </w:p>
    <w:p w14:paraId="1AE3FEAA" w14:textId="77777777" w:rsidR="001B6EB6" w:rsidRPr="001B6EB6" w:rsidRDefault="001B6EB6" w:rsidP="001B6EB6">
      <w:pPr>
        <w:numPr>
          <w:ilvl w:val="0"/>
          <w:numId w:val="35"/>
        </w:numPr>
        <w:spacing w:after="19" w:line="259" w:lineRule="auto"/>
        <w:jc w:val="left"/>
        <w:rPr>
          <w:rFonts w:ascii="Arial" w:hAnsi="Arial" w:cs="Arial"/>
          <w:sz w:val="24"/>
          <w:szCs w:val="24"/>
          <w:lang w:val="pl-PL"/>
        </w:rPr>
      </w:pPr>
      <w:r w:rsidRPr="001B6EB6">
        <w:rPr>
          <w:rFonts w:ascii="Arial" w:hAnsi="Arial" w:cs="Arial"/>
          <w:sz w:val="24"/>
          <w:szCs w:val="24"/>
          <w:lang w:val="pl-PL"/>
        </w:rPr>
        <w:t>Obejmuje: agregat chłodniczy, sterownik, konstrukcję, drzwi, elementy elektryczne</w:t>
      </w:r>
    </w:p>
    <w:p w14:paraId="20F9C628" w14:textId="77777777" w:rsidR="001B6EB6" w:rsidRDefault="001B6EB6">
      <w:pPr>
        <w:spacing w:after="19" w:line="259" w:lineRule="auto"/>
        <w:ind w:left="77" w:firstLine="0"/>
        <w:jc w:val="left"/>
        <w:rPr>
          <w:rFonts w:ascii="Arial" w:hAnsi="Arial" w:cs="Arial"/>
          <w:color w:val="FF0000"/>
          <w:sz w:val="24"/>
          <w:szCs w:val="24"/>
        </w:rPr>
      </w:pPr>
    </w:p>
    <w:p w14:paraId="402BD4C1" w14:textId="77777777" w:rsidR="001B6EB6" w:rsidRDefault="001B6EB6">
      <w:pPr>
        <w:spacing w:after="19" w:line="259" w:lineRule="auto"/>
        <w:ind w:left="77" w:firstLine="0"/>
        <w:jc w:val="left"/>
        <w:rPr>
          <w:rFonts w:ascii="Arial" w:hAnsi="Arial" w:cs="Arial"/>
          <w:color w:val="FF0000"/>
          <w:sz w:val="24"/>
          <w:szCs w:val="24"/>
        </w:rPr>
      </w:pPr>
    </w:p>
    <w:p w14:paraId="0000005A" w14:textId="2933B823" w:rsidR="003E0A51" w:rsidRPr="00F26FF7" w:rsidRDefault="00642DA9">
      <w:pPr>
        <w:spacing w:after="19" w:line="259" w:lineRule="auto"/>
        <w:ind w:left="77" w:firstLine="0"/>
        <w:jc w:val="left"/>
        <w:rPr>
          <w:rFonts w:ascii="Arial" w:hAnsi="Arial" w:cs="Arial"/>
          <w:color w:val="FF0000"/>
          <w:sz w:val="24"/>
          <w:szCs w:val="24"/>
        </w:rPr>
      </w:pPr>
      <w:r w:rsidRPr="00F26FF7">
        <w:rPr>
          <w:rFonts w:ascii="Arial" w:hAnsi="Arial" w:cs="Arial"/>
          <w:color w:val="FF0000"/>
          <w:sz w:val="24"/>
          <w:szCs w:val="24"/>
        </w:rPr>
        <w:t xml:space="preserve">  </w:t>
      </w:r>
    </w:p>
    <w:p w14:paraId="0000005B"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Wykonawca odpowiedzialny jest za przebieg oraz terminowe wykonanie zamówienia w okresie trwania umowy. </w:t>
      </w:r>
    </w:p>
    <w:p w14:paraId="0000005C"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Wykonawca odpowiedzialny jest za jakość, zgodność z warunkami technicznymi i jakościowymi określonymi dla przedmiotu zamówienia do czasu wygaśnięcia zobowiązań Wykonawcy wobec Zamawiającego. </w:t>
      </w:r>
    </w:p>
    <w:p w14:paraId="0000005D"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Wymagana jest należyta staranność przy realizacji zamówienia. </w:t>
      </w:r>
    </w:p>
    <w:p w14:paraId="0000005E"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 przypadkach, gdy w opisie przedmiotu zamówienia wskazano znaki towarowe, patenty lub konkretne pochodzenie, źródło lub szczególny proces, który charakteryzuje produkt lub usługi dostarczane przez konkretnego wykonawcę Zamawiający informuje, że dopuszcza możliwość zastosowania rozwiązań równoważnych. W przypadku, gdy Zamawiający korzysta z możliwości zastosowania odniesienia do specyfikacji technicznych lub norm właściwych dla Europejskiego Obszaru Gospodarczego, Wykonawca udowodni w swojej ofercie, że proponowane rozwiązania w równoważnym stopniu spełniają wymagania określone w zapytaniu ofertowym. </w:t>
      </w:r>
    </w:p>
    <w:p w14:paraId="0000005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60" w14:textId="77777777" w:rsidR="003E0A51" w:rsidRPr="00990679" w:rsidRDefault="00642DA9">
      <w:pPr>
        <w:spacing w:after="9"/>
        <w:ind w:left="75" w:hanging="10"/>
        <w:jc w:val="left"/>
        <w:rPr>
          <w:rFonts w:ascii="Arial" w:hAnsi="Arial" w:cs="Arial"/>
          <w:sz w:val="24"/>
          <w:szCs w:val="24"/>
        </w:rPr>
      </w:pPr>
      <w:r w:rsidRPr="00990679">
        <w:rPr>
          <w:rFonts w:ascii="Arial" w:hAnsi="Arial" w:cs="Arial"/>
          <w:b/>
          <w:sz w:val="24"/>
          <w:szCs w:val="24"/>
        </w:rPr>
        <w:t xml:space="preserve">VI.  KOD I NAZWA CPV  </w:t>
      </w:r>
    </w:p>
    <w:p w14:paraId="0000006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53E4DF45" w14:textId="2F04C954" w:rsidR="0009570A" w:rsidRPr="009A6E77" w:rsidRDefault="009A6E77" w:rsidP="00AF7152">
      <w:pPr>
        <w:spacing w:after="16" w:line="259" w:lineRule="auto"/>
        <w:ind w:left="77" w:firstLine="0"/>
        <w:jc w:val="left"/>
        <w:rPr>
          <w:rFonts w:ascii="Arial" w:hAnsi="Arial" w:cs="Arial"/>
          <w:sz w:val="24"/>
          <w:szCs w:val="24"/>
        </w:rPr>
      </w:pPr>
      <w:r w:rsidRPr="009A6E77">
        <w:rPr>
          <w:rFonts w:ascii="Arial" w:hAnsi="Arial" w:cs="Arial"/>
          <w:sz w:val="24"/>
          <w:szCs w:val="24"/>
        </w:rPr>
        <w:t>42513000</w:t>
      </w:r>
      <w:r w:rsidR="007B5DB6">
        <w:rPr>
          <w:rFonts w:ascii="Arial" w:hAnsi="Arial" w:cs="Arial"/>
          <w:sz w:val="24"/>
          <w:szCs w:val="24"/>
        </w:rPr>
        <w:t xml:space="preserve"> - </w:t>
      </w:r>
      <w:r w:rsidRPr="009A6E77">
        <w:rPr>
          <w:rFonts w:ascii="Arial" w:hAnsi="Arial" w:cs="Arial"/>
          <w:sz w:val="24"/>
          <w:szCs w:val="24"/>
        </w:rPr>
        <w:t>5 Urządzenia chłodnicze i mrożące</w:t>
      </w:r>
    </w:p>
    <w:p w14:paraId="00000064" w14:textId="77777777" w:rsidR="003E0A51" w:rsidRPr="009A6E77" w:rsidRDefault="003E0A51">
      <w:pPr>
        <w:spacing w:after="16" w:line="259" w:lineRule="auto"/>
        <w:ind w:left="77" w:firstLine="0"/>
        <w:jc w:val="left"/>
        <w:rPr>
          <w:rFonts w:ascii="Arial" w:hAnsi="Arial" w:cs="Arial"/>
          <w:sz w:val="24"/>
          <w:szCs w:val="24"/>
        </w:rPr>
      </w:pPr>
    </w:p>
    <w:p w14:paraId="00000065"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VII.  TERMIN WYKONANIA ZAMÓWIENIA</w:t>
      </w:r>
      <w:r w:rsidRPr="00990679">
        <w:rPr>
          <w:rFonts w:ascii="Arial" w:hAnsi="Arial" w:cs="Arial"/>
          <w:color w:val="FF0000"/>
          <w:sz w:val="24"/>
          <w:szCs w:val="24"/>
        </w:rPr>
        <w:t xml:space="preserve"> </w:t>
      </w:r>
    </w:p>
    <w:p w14:paraId="00000066"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48C04470" w14:textId="328E3151" w:rsidR="007478B2" w:rsidRDefault="00642DA9">
      <w:pPr>
        <w:numPr>
          <w:ilvl w:val="0"/>
          <w:numId w:val="20"/>
        </w:numPr>
        <w:ind w:right="508" w:hanging="360"/>
        <w:rPr>
          <w:rFonts w:ascii="Arial" w:hAnsi="Arial" w:cs="Arial"/>
          <w:sz w:val="24"/>
          <w:szCs w:val="24"/>
        </w:rPr>
      </w:pPr>
      <w:r w:rsidRPr="00990679">
        <w:rPr>
          <w:rFonts w:ascii="Arial" w:hAnsi="Arial" w:cs="Arial"/>
          <w:sz w:val="24"/>
          <w:szCs w:val="24"/>
        </w:rPr>
        <w:t xml:space="preserve">Termin wykonania przedmiotu zamówienia: </w:t>
      </w:r>
      <w:r w:rsidR="00F26FF7">
        <w:rPr>
          <w:rFonts w:ascii="Arial" w:hAnsi="Arial" w:cs="Arial"/>
          <w:sz w:val="24"/>
          <w:szCs w:val="24"/>
        </w:rPr>
        <w:t>do 09.01.202</w:t>
      </w:r>
      <w:r w:rsidR="00647250">
        <w:rPr>
          <w:rFonts w:ascii="Arial" w:hAnsi="Arial" w:cs="Arial"/>
          <w:sz w:val="24"/>
          <w:szCs w:val="24"/>
        </w:rPr>
        <w:t>6</w:t>
      </w:r>
      <w:r w:rsidR="00F26FF7">
        <w:rPr>
          <w:rFonts w:ascii="Arial" w:hAnsi="Arial" w:cs="Arial"/>
          <w:sz w:val="24"/>
          <w:szCs w:val="24"/>
        </w:rPr>
        <w:t>r.</w:t>
      </w:r>
    </w:p>
    <w:p w14:paraId="00000068" w14:textId="74A5B0FF" w:rsidR="003E0A51" w:rsidRPr="00DF33C7" w:rsidRDefault="00642DA9" w:rsidP="00F8464D">
      <w:pPr>
        <w:numPr>
          <w:ilvl w:val="0"/>
          <w:numId w:val="20"/>
        </w:numPr>
        <w:ind w:right="508" w:hanging="360"/>
        <w:rPr>
          <w:rFonts w:ascii="Arial" w:hAnsi="Arial" w:cs="Arial"/>
          <w:sz w:val="24"/>
          <w:szCs w:val="24"/>
        </w:rPr>
      </w:pPr>
      <w:r w:rsidRPr="00DF33C7">
        <w:rPr>
          <w:rFonts w:ascii="Arial" w:hAnsi="Arial" w:cs="Arial"/>
          <w:sz w:val="24"/>
          <w:szCs w:val="24"/>
        </w:rPr>
        <w:t xml:space="preserve">Przez datę wykonania przedmiotu zamówienia Zamawiający rozumie datę dostawy </w:t>
      </w:r>
      <w:r w:rsidR="00F56ACB">
        <w:rPr>
          <w:rFonts w:ascii="Arial" w:hAnsi="Arial" w:cs="Arial"/>
          <w:sz w:val="24"/>
          <w:szCs w:val="24"/>
        </w:rPr>
        <w:t>do miejsca realizacji projektu, tj. u</w:t>
      </w:r>
      <w:r w:rsidRPr="00DF33C7">
        <w:rPr>
          <w:rFonts w:ascii="Arial" w:hAnsi="Arial" w:cs="Arial"/>
          <w:sz w:val="24"/>
          <w:szCs w:val="24"/>
        </w:rPr>
        <w:t xml:space="preserve">l. </w:t>
      </w:r>
      <w:r w:rsidR="00F56ACB" w:rsidRPr="00F56ACB">
        <w:rPr>
          <w:rFonts w:ascii="Arial" w:hAnsi="Arial" w:cs="Arial"/>
          <w:sz w:val="24"/>
          <w:szCs w:val="24"/>
        </w:rPr>
        <w:t>Tadeusza Kościuszki</w:t>
      </w:r>
      <w:r w:rsidR="00F56ACB">
        <w:rPr>
          <w:rFonts w:ascii="Arial" w:hAnsi="Arial" w:cs="Arial"/>
          <w:sz w:val="24"/>
          <w:szCs w:val="24"/>
        </w:rPr>
        <w:t xml:space="preserve"> 24</w:t>
      </w:r>
      <w:r w:rsidR="00DF33C7" w:rsidRPr="00DF33C7">
        <w:rPr>
          <w:rFonts w:ascii="Arial" w:hAnsi="Arial" w:cs="Arial"/>
          <w:sz w:val="24"/>
          <w:szCs w:val="24"/>
        </w:rPr>
        <w:t xml:space="preserve">, </w:t>
      </w:r>
      <w:r w:rsidR="00F56ACB">
        <w:rPr>
          <w:rFonts w:ascii="Arial" w:hAnsi="Arial" w:cs="Arial"/>
          <w:sz w:val="24"/>
          <w:szCs w:val="24"/>
        </w:rPr>
        <w:t>84-200</w:t>
      </w:r>
      <w:r w:rsidR="00DF33C7" w:rsidRPr="00DF33C7">
        <w:rPr>
          <w:rFonts w:ascii="Arial" w:hAnsi="Arial" w:cs="Arial"/>
          <w:sz w:val="24"/>
          <w:szCs w:val="24"/>
        </w:rPr>
        <w:t xml:space="preserve"> </w:t>
      </w:r>
      <w:r w:rsidR="00F56ACB">
        <w:rPr>
          <w:rFonts w:ascii="Arial" w:hAnsi="Arial" w:cs="Arial"/>
          <w:sz w:val="24"/>
          <w:szCs w:val="24"/>
        </w:rPr>
        <w:t>Wejherowo</w:t>
      </w:r>
      <w:r w:rsidRPr="00DF33C7">
        <w:rPr>
          <w:rFonts w:ascii="Arial" w:hAnsi="Arial" w:cs="Arial"/>
          <w:sz w:val="24"/>
          <w:szCs w:val="24"/>
        </w:rPr>
        <w:t>, potwierdzoną podpisanym przez Strony protokołem zdawczo – odbiorcz</w:t>
      </w:r>
      <w:r w:rsidR="00AC0267">
        <w:rPr>
          <w:rFonts w:ascii="Arial" w:hAnsi="Arial" w:cs="Arial"/>
          <w:sz w:val="24"/>
          <w:szCs w:val="24"/>
        </w:rPr>
        <w:t>ym</w:t>
      </w:r>
      <w:r w:rsidRPr="00DF33C7">
        <w:rPr>
          <w:rFonts w:ascii="Arial" w:hAnsi="Arial" w:cs="Arial"/>
          <w:sz w:val="24"/>
          <w:szCs w:val="24"/>
        </w:rPr>
        <w:t xml:space="preserve">.   </w:t>
      </w:r>
    </w:p>
    <w:p w14:paraId="0000006A" w14:textId="77777777" w:rsidR="003E0A51" w:rsidRPr="00990679" w:rsidRDefault="003E0A51">
      <w:pPr>
        <w:spacing w:after="119" w:line="259" w:lineRule="auto"/>
        <w:ind w:left="797" w:firstLine="0"/>
        <w:jc w:val="left"/>
        <w:rPr>
          <w:rFonts w:ascii="Arial" w:hAnsi="Arial" w:cs="Arial"/>
          <w:sz w:val="24"/>
          <w:szCs w:val="24"/>
        </w:rPr>
      </w:pPr>
    </w:p>
    <w:p w14:paraId="0000006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VIII. WARUNKI UDZIAŁU W POSTĘPOWANIU </w:t>
      </w:r>
    </w:p>
    <w:p w14:paraId="0000006C" w14:textId="77777777" w:rsidR="003E0A51" w:rsidRPr="00990679" w:rsidRDefault="00642DA9">
      <w:pPr>
        <w:spacing w:after="19"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6D" w14:textId="77777777" w:rsidR="003E0A51" w:rsidRPr="00990679" w:rsidRDefault="00642DA9">
      <w:pPr>
        <w:spacing w:after="11"/>
        <w:ind w:left="80" w:right="508" w:firstLine="367"/>
        <w:rPr>
          <w:rFonts w:ascii="Arial" w:hAnsi="Arial" w:cs="Arial"/>
          <w:sz w:val="24"/>
          <w:szCs w:val="24"/>
        </w:rPr>
      </w:pPr>
      <w:r w:rsidRPr="00990679">
        <w:rPr>
          <w:rFonts w:ascii="Arial" w:hAnsi="Arial" w:cs="Arial"/>
          <w:sz w:val="24"/>
          <w:szCs w:val="24"/>
        </w:rPr>
        <w:t xml:space="preserve">Zamówienie może być udzielone podmiotowi, który:  </w:t>
      </w:r>
    </w:p>
    <w:p w14:paraId="0000006E" w14:textId="77777777" w:rsidR="003E0A51" w:rsidRPr="00990679" w:rsidRDefault="00642DA9">
      <w:pPr>
        <w:spacing w:after="160" w:line="259" w:lineRule="auto"/>
        <w:ind w:left="77" w:firstLine="0"/>
        <w:jc w:val="left"/>
        <w:rPr>
          <w:rFonts w:ascii="Arial" w:hAnsi="Arial" w:cs="Arial"/>
          <w:sz w:val="24"/>
          <w:szCs w:val="24"/>
        </w:rPr>
      </w:pPr>
      <w:r w:rsidRPr="00990679">
        <w:rPr>
          <w:rFonts w:ascii="Arial" w:hAnsi="Arial" w:cs="Arial"/>
          <w:sz w:val="24"/>
          <w:szCs w:val="24"/>
        </w:rPr>
        <w:t xml:space="preserve"> </w:t>
      </w:r>
    </w:p>
    <w:p w14:paraId="27093D9E" w14:textId="77777777" w:rsidR="00493596" w:rsidRDefault="007B5DB6">
      <w:pPr>
        <w:numPr>
          <w:ilvl w:val="0"/>
          <w:numId w:val="21"/>
        </w:numPr>
        <w:spacing w:after="94"/>
        <w:ind w:right="508" w:hanging="360"/>
        <w:rPr>
          <w:rFonts w:ascii="Arial" w:hAnsi="Arial" w:cs="Arial"/>
          <w:sz w:val="24"/>
          <w:szCs w:val="24"/>
        </w:rPr>
      </w:pPr>
      <w:sdt>
        <w:sdtPr>
          <w:rPr>
            <w:rFonts w:ascii="Arial" w:hAnsi="Arial" w:cs="Arial"/>
            <w:sz w:val="24"/>
            <w:szCs w:val="24"/>
          </w:rPr>
          <w:tag w:val="goog_rdk_16"/>
          <w:id w:val="-1706669096"/>
        </w:sdtPr>
        <w:sdtEndPr/>
        <w:sdtContent/>
      </w:sdt>
      <w:r w:rsidR="00642DA9" w:rsidRPr="00990679">
        <w:rPr>
          <w:rFonts w:ascii="Arial" w:hAnsi="Arial" w:cs="Arial"/>
          <w:sz w:val="24"/>
          <w:szCs w:val="24"/>
        </w:rPr>
        <w:t>posiada</w:t>
      </w:r>
      <w:r w:rsidR="00642DA9" w:rsidRPr="00990679">
        <w:rPr>
          <w:rFonts w:ascii="Arial" w:eastAsia="Times New Roman" w:hAnsi="Arial" w:cs="Arial"/>
          <w:sz w:val="24"/>
          <w:szCs w:val="24"/>
        </w:rPr>
        <w:t xml:space="preserve"> </w:t>
      </w:r>
      <w:r w:rsidR="00642DA9" w:rsidRPr="00990679">
        <w:rPr>
          <w:rFonts w:ascii="Arial" w:hAnsi="Arial" w:cs="Arial"/>
          <w:sz w:val="24"/>
          <w:szCs w:val="24"/>
        </w:rPr>
        <w:t>wiedzę i doświadczenie niezbędne do wykonania przedmiotu zamówienia:</w:t>
      </w:r>
    </w:p>
    <w:p w14:paraId="5EBA6550" w14:textId="77777777" w:rsidR="00493596" w:rsidRDefault="00493596" w:rsidP="00493596">
      <w:pPr>
        <w:spacing w:after="94"/>
        <w:ind w:left="611" w:right="508" w:firstLine="0"/>
        <w:rPr>
          <w:rFonts w:ascii="Arial" w:hAnsi="Arial" w:cs="Arial"/>
          <w:sz w:val="24"/>
          <w:szCs w:val="24"/>
        </w:rPr>
      </w:pPr>
    </w:p>
    <w:p w14:paraId="00000073" w14:textId="2E717914" w:rsidR="003E0A51" w:rsidRDefault="00642DA9" w:rsidP="00D67ECE">
      <w:pPr>
        <w:spacing w:after="8"/>
        <w:ind w:left="797" w:right="508" w:firstLine="0"/>
        <w:rPr>
          <w:rFonts w:ascii="Arial" w:hAnsi="Arial" w:cs="Arial"/>
          <w:b/>
          <w:sz w:val="24"/>
          <w:szCs w:val="24"/>
        </w:rPr>
      </w:pPr>
      <w:r w:rsidRPr="00990679">
        <w:rPr>
          <w:rFonts w:ascii="Arial" w:hAnsi="Arial" w:cs="Arial"/>
          <w:sz w:val="24"/>
          <w:szCs w:val="24"/>
        </w:rPr>
        <w:t>Potwierdzeniem spełnienia powyższego warunku jest podpis Wykonawcy pod oświadczeniem wskazanym w Załączniku nr 1 „</w:t>
      </w:r>
      <w:r w:rsidR="005F4008">
        <w:rPr>
          <w:rFonts w:ascii="Arial" w:hAnsi="Arial" w:cs="Arial"/>
          <w:sz w:val="24"/>
          <w:szCs w:val="24"/>
        </w:rPr>
        <w:t>Formularz ofertowy</w:t>
      </w:r>
      <w:r w:rsidRPr="00990679">
        <w:rPr>
          <w:rFonts w:ascii="Arial" w:hAnsi="Arial" w:cs="Arial"/>
          <w:sz w:val="24"/>
          <w:szCs w:val="24"/>
        </w:rPr>
        <w:t>” (weryfikacja na zasadzie spełnia/nie spełnia)</w:t>
      </w:r>
      <w:r w:rsidR="00D67ECE">
        <w:rPr>
          <w:rFonts w:ascii="Arial" w:hAnsi="Arial" w:cs="Arial"/>
          <w:sz w:val="24"/>
          <w:szCs w:val="24"/>
        </w:rPr>
        <w:t>.</w:t>
      </w:r>
      <w:r w:rsidRPr="00990679">
        <w:rPr>
          <w:rFonts w:ascii="Arial" w:hAnsi="Arial" w:cs="Arial"/>
          <w:sz w:val="24"/>
          <w:szCs w:val="24"/>
        </w:rPr>
        <w:t xml:space="preserve"> </w:t>
      </w:r>
    </w:p>
    <w:p w14:paraId="00000074" w14:textId="523EC171" w:rsidR="003E0A51" w:rsidRPr="00990679" w:rsidRDefault="003E0A51">
      <w:pPr>
        <w:spacing w:after="0" w:line="259" w:lineRule="auto"/>
        <w:ind w:left="797" w:firstLine="0"/>
        <w:jc w:val="left"/>
        <w:rPr>
          <w:rFonts w:ascii="Arial" w:hAnsi="Arial" w:cs="Arial"/>
          <w:sz w:val="24"/>
          <w:szCs w:val="24"/>
        </w:rPr>
      </w:pPr>
    </w:p>
    <w:p w14:paraId="00000075" w14:textId="77777777" w:rsidR="003E0A51" w:rsidRPr="00990679" w:rsidRDefault="00642DA9">
      <w:pPr>
        <w:numPr>
          <w:ilvl w:val="0"/>
          <w:numId w:val="21"/>
        </w:numPr>
        <w:spacing w:after="0"/>
        <w:ind w:right="508" w:hanging="360"/>
        <w:rPr>
          <w:rFonts w:ascii="Arial" w:hAnsi="Arial" w:cs="Arial"/>
          <w:sz w:val="24"/>
          <w:szCs w:val="24"/>
        </w:rPr>
      </w:pPr>
      <w:r w:rsidRPr="00990679">
        <w:rPr>
          <w:rFonts w:ascii="Arial" w:hAnsi="Arial" w:cs="Arial"/>
          <w:sz w:val="24"/>
          <w:szCs w:val="24"/>
        </w:rPr>
        <w:t xml:space="preserve">znajduje się w sytuacji ekonomicznej i finansowej zapewniającej wykonanie zamówienia. </w:t>
      </w:r>
    </w:p>
    <w:p w14:paraId="00000076"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77" w14:textId="44215B9F" w:rsidR="003E0A51" w:rsidRPr="00990679" w:rsidRDefault="00642DA9" w:rsidP="00267C15">
      <w:pPr>
        <w:spacing w:after="8"/>
        <w:ind w:left="797" w:right="508" w:firstLine="0"/>
        <w:rPr>
          <w:rFonts w:ascii="Arial" w:hAnsi="Arial" w:cs="Arial"/>
          <w:sz w:val="24"/>
          <w:szCs w:val="24"/>
        </w:rPr>
      </w:pPr>
      <w:r w:rsidRPr="00990679">
        <w:rPr>
          <w:rFonts w:ascii="Arial" w:hAnsi="Arial" w:cs="Arial"/>
          <w:sz w:val="24"/>
          <w:szCs w:val="24"/>
        </w:rPr>
        <w:t xml:space="preserve">Potwierdzeniem spełnienia powyższego warunku jest podpis Wykonawcy pod oświadczeniem wskazanym w Załączniku nr 1 - </w:t>
      </w:r>
      <w:r w:rsidR="00D67ECE">
        <w:rPr>
          <w:rFonts w:ascii="Arial" w:hAnsi="Arial" w:cs="Arial"/>
          <w:sz w:val="24"/>
          <w:szCs w:val="24"/>
        </w:rPr>
        <w:t>„</w:t>
      </w:r>
      <w:r w:rsidRPr="00990679">
        <w:rPr>
          <w:rFonts w:ascii="Arial" w:hAnsi="Arial" w:cs="Arial"/>
          <w:sz w:val="24"/>
          <w:szCs w:val="24"/>
        </w:rPr>
        <w:t xml:space="preserve">Formularz </w:t>
      </w:r>
      <w:r w:rsidR="00D67ECE">
        <w:rPr>
          <w:rFonts w:ascii="Arial" w:hAnsi="Arial" w:cs="Arial"/>
          <w:sz w:val="24"/>
          <w:szCs w:val="24"/>
        </w:rPr>
        <w:t>ofertowy</w:t>
      </w:r>
      <w:r w:rsidRPr="00990679">
        <w:rPr>
          <w:rFonts w:ascii="Arial" w:hAnsi="Arial" w:cs="Arial"/>
          <w:sz w:val="24"/>
          <w:szCs w:val="24"/>
        </w:rPr>
        <w:t xml:space="preserve">” (weryfikacja na zasadzie spełnia/nie spełnia). W przypadku braku oświadczenia - Zamawiający zostanie wykluczony z udziału w postępowaniu. </w:t>
      </w:r>
    </w:p>
    <w:p w14:paraId="00000078" w14:textId="77777777" w:rsidR="003E0A51" w:rsidRPr="00990679" w:rsidRDefault="003E0A51">
      <w:pPr>
        <w:spacing w:after="8"/>
        <w:ind w:left="797" w:right="508" w:firstLine="367"/>
        <w:rPr>
          <w:rFonts w:ascii="Arial" w:hAnsi="Arial" w:cs="Arial"/>
          <w:sz w:val="24"/>
          <w:szCs w:val="24"/>
        </w:rPr>
      </w:pPr>
    </w:p>
    <w:p w14:paraId="0000007C"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IX. ZAKRES WYKLUCZENIA Z MOŻLIWOŚCI REALIZACJI ZAMÓWIENIA</w:t>
      </w:r>
    </w:p>
    <w:p w14:paraId="0000007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F" w14:textId="77777777" w:rsidR="003E0A51" w:rsidRPr="00990679" w:rsidRDefault="00642DA9">
      <w:pPr>
        <w:numPr>
          <w:ilvl w:val="0"/>
          <w:numId w:val="22"/>
        </w:numPr>
        <w:spacing w:after="9"/>
        <w:ind w:right="508" w:hanging="360"/>
        <w:rPr>
          <w:rFonts w:ascii="Arial" w:hAnsi="Arial" w:cs="Arial"/>
          <w:sz w:val="24"/>
          <w:szCs w:val="24"/>
        </w:rPr>
      </w:pPr>
      <w:r w:rsidRPr="00990679">
        <w:rPr>
          <w:rFonts w:ascii="Arial" w:hAnsi="Arial" w:cs="Arial"/>
          <w:sz w:val="24"/>
          <w:szCs w:val="24"/>
        </w:rPr>
        <w:t xml:space="preserve">W postępowaniu o udzielenie zamówienia obowiązuje zakaz konfliktu interesów. Konflikt interesów oznacza każdą sytuację, w której osoby biorące udział w przygotowaniu lub prowadzeniu postępowania o udzielenie zamówienia lub mogące wpłynąć na wynik tego postępowania mają, bezpośrednio lub pośrednio, interes finansowy, ekonomiczny lub inny interes osobisty, który </w:t>
      </w:r>
    </w:p>
    <w:p w14:paraId="00000080" w14:textId="77777777" w:rsidR="003E0A51" w:rsidRPr="00990679" w:rsidRDefault="00642DA9">
      <w:pPr>
        <w:spacing w:after="9"/>
        <w:ind w:left="785" w:right="508" w:firstLine="0"/>
        <w:rPr>
          <w:rFonts w:ascii="Arial" w:hAnsi="Arial" w:cs="Arial"/>
          <w:sz w:val="24"/>
          <w:szCs w:val="24"/>
        </w:rPr>
      </w:pPr>
      <w:r w:rsidRPr="00990679">
        <w:rPr>
          <w:rFonts w:ascii="Arial" w:hAnsi="Arial" w:cs="Arial"/>
          <w:sz w:val="24"/>
          <w:szCs w:val="24"/>
        </w:rPr>
        <w:t xml:space="preserve">postrzegać można jako zagrażający ich bezstronności i niezależności w związku z postępowaniem o udzielenie zamówienia.  </w:t>
      </w:r>
    </w:p>
    <w:p w14:paraId="00000081" w14:textId="77777777" w:rsidR="003E0A51" w:rsidRPr="00990679" w:rsidRDefault="00642DA9">
      <w:pPr>
        <w:spacing w:after="211"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82" w14:textId="77777777" w:rsidR="003E0A51" w:rsidRPr="00990679" w:rsidRDefault="00642DA9">
      <w:pPr>
        <w:numPr>
          <w:ilvl w:val="0"/>
          <w:numId w:val="22"/>
        </w:numPr>
        <w:spacing w:after="8"/>
        <w:ind w:right="508" w:hanging="360"/>
        <w:rPr>
          <w:rFonts w:ascii="Arial" w:hAnsi="Arial" w:cs="Arial"/>
          <w:sz w:val="24"/>
          <w:szCs w:val="24"/>
        </w:rPr>
      </w:pPr>
      <w:r w:rsidRPr="00990679">
        <w:rPr>
          <w:rFonts w:ascii="Arial" w:hAnsi="Arial" w:cs="Arial"/>
          <w:sz w:val="24"/>
          <w:szCs w:val="24"/>
        </w:rPr>
        <w:t xml:space="preserve">W celu usunięcia konfliktu interesów zamówienie nie może być udzielone podmiotom powiązanym z Zamawiającym osobowo i kapitałowo.  </w:t>
      </w:r>
    </w:p>
    <w:p w14:paraId="00000083" w14:textId="77777777" w:rsidR="003E0A51" w:rsidRPr="00990679" w:rsidRDefault="00642DA9">
      <w:pPr>
        <w:spacing w:after="19" w:line="259" w:lineRule="auto"/>
        <w:ind w:left="797" w:firstLine="0"/>
        <w:jc w:val="left"/>
        <w:rPr>
          <w:rFonts w:ascii="Arial" w:hAnsi="Arial" w:cs="Arial"/>
          <w:sz w:val="24"/>
          <w:szCs w:val="24"/>
        </w:rPr>
      </w:pPr>
      <w:r w:rsidRPr="00990679">
        <w:rPr>
          <w:rFonts w:ascii="Arial" w:hAnsi="Arial" w:cs="Arial"/>
          <w:sz w:val="24"/>
          <w:szCs w:val="24"/>
        </w:rPr>
        <w:t xml:space="preserve"> </w:t>
      </w:r>
    </w:p>
    <w:p w14:paraId="2CC0814B" w14:textId="77777777" w:rsidR="00830E69" w:rsidRDefault="00830E69" w:rsidP="00830E69">
      <w:pPr>
        <w:pBdr>
          <w:top w:val="nil"/>
          <w:left w:val="nil"/>
          <w:bottom w:val="nil"/>
          <w:right w:val="nil"/>
          <w:between w:val="nil"/>
        </w:pBdr>
        <w:spacing w:after="52" w:line="259" w:lineRule="auto"/>
        <w:ind w:left="425" w:firstLine="355"/>
        <w:jc w:val="left"/>
        <w:rPr>
          <w:rFonts w:ascii="Arial" w:hAnsi="Arial" w:cs="Arial"/>
          <w:sz w:val="24"/>
          <w:szCs w:val="24"/>
        </w:rPr>
      </w:pPr>
      <w:r w:rsidRPr="00830E69">
        <w:rPr>
          <w:rFonts w:ascii="Arial" w:hAnsi="Arial" w:cs="Arial"/>
          <w:sz w:val="24"/>
          <w:szCs w:val="24"/>
        </w:rPr>
        <w:t xml:space="preserve">Przez powiązania osobowe lub kapitałowe, rozumie się powiązania między MŚP a </w:t>
      </w:r>
    </w:p>
    <w:p w14:paraId="15CCF6A4" w14:textId="4CEBBE3F" w:rsidR="00830E69" w:rsidRPr="00830E69" w:rsidRDefault="00830E69" w:rsidP="00830E69">
      <w:pPr>
        <w:pBdr>
          <w:top w:val="nil"/>
          <w:left w:val="nil"/>
          <w:bottom w:val="nil"/>
          <w:right w:val="nil"/>
          <w:between w:val="nil"/>
        </w:pBdr>
        <w:spacing w:after="52" w:line="259" w:lineRule="auto"/>
        <w:ind w:left="425" w:firstLine="355"/>
        <w:jc w:val="left"/>
        <w:rPr>
          <w:rFonts w:ascii="Arial" w:hAnsi="Arial" w:cs="Arial"/>
          <w:sz w:val="24"/>
          <w:szCs w:val="24"/>
        </w:rPr>
      </w:pPr>
      <w:r w:rsidRPr="00830E69">
        <w:rPr>
          <w:rFonts w:ascii="Arial" w:hAnsi="Arial" w:cs="Arial"/>
          <w:sz w:val="24"/>
          <w:szCs w:val="24"/>
        </w:rPr>
        <w:t>Innym</w:t>
      </w:r>
      <w:r>
        <w:rPr>
          <w:rFonts w:ascii="Arial" w:hAnsi="Arial" w:cs="Arial"/>
          <w:sz w:val="24"/>
          <w:szCs w:val="24"/>
        </w:rPr>
        <w:t xml:space="preserve"> </w:t>
      </w:r>
      <w:r w:rsidRPr="00830E69">
        <w:rPr>
          <w:rFonts w:ascii="Arial" w:hAnsi="Arial" w:cs="Arial"/>
          <w:sz w:val="24"/>
          <w:szCs w:val="24"/>
        </w:rPr>
        <w:t>podmiotem, polegające na:</w:t>
      </w:r>
    </w:p>
    <w:p w14:paraId="731EB3A9" w14:textId="77777777"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lastRenderedPageBreak/>
        <w:t>1) uczestniczeniu w spółce jako wspólnik spółki cywilnej lub spółki osobowej;</w:t>
      </w:r>
    </w:p>
    <w:p w14:paraId="7BDF6289" w14:textId="77777777"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2) posiadaniu co najmniej 10% udziałów lub akcji;</w:t>
      </w:r>
    </w:p>
    <w:p w14:paraId="76A3DE52"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 xml:space="preserve">3) pełnieniu funkcji członka organu nadzorczego lub zarządzającego, prokurenta, </w:t>
      </w:r>
    </w:p>
    <w:p w14:paraId="43D4239F" w14:textId="61D243FA"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pełnomocnika;</w:t>
      </w:r>
    </w:p>
    <w:p w14:paraId="7F1C3F0C"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4) pozostawaniu w takim stosunku prawnym lub faktycznym, który może budzić</w:t>
      </w:r>
    </w:p>
    <w:p w14:paraId="657E783C"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 xml:space="preserve"> </w:t>
      </w:r>
      <w:r>
        <w:rPr>
          <w:rFonts w:ascii="Arial" w:hAnsi="Arial" w:cs="Arial"/>
          <w:sz w:val="24"/>
          <w:szCs w:val="24"/>
        </w:rPr>
        <w:t>u</w:t>
      </w:r>
      <w:r w:rsidRPr="00830E69">
        <w:rPr>
          <w:rFonts w:ascii="Arial" w:hAnsi="Arial" w:cs="Arial"/>
          <w:sz w:val="24"/>
          <w:szCs w:val="24"/>
        </w:rPr>
        <w:t>zasadnione</w:t>
      </w:r>
      <w:r>
        <w:rPr>
          <w:rFonts w:ascii="Arial" w:hAnsi="Arial" w:cs="Arial"/>
          <w:sz w:val="24"/>
          <w:szCs w:val="24"/>
        </w:rPr>
        <w:t xml:space="preserve"> </w:t>
      </w:r>
      <w:r w:rsidRPr="00830E69">
        <w:rPr>
          <w:rFonts w:ascii="Arial" w:hAnsi="Arial" w:cs="Arial"/>
          <w:sz w:val="24"/>
          <w:szCs w:val="24"/>
        </w:rPr>
        <w:t>wątpliwości co do bezstronności w wyborze wykonawcy, w</w:t>
      </w:r>
    </w:p>
    <w:p w14:paraId="0CF77EEA"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s</w:t>
      </w:r>
      <w:r w:rsidRPr="00830E69">
        <w:rPr>
          <w:rFonts w:ascii="Arial" w:hAnsi="Arial" w:cs="Arial"/>
          <w:sz w:val="24"/>
          <w:szCs w:val="24"/>
        </w:rPr>
        <w:t>zczególności pozostawanie w związku</w:t>
      </w:r>
      <w:r>
        <w:rPr>
          <w:rFonts w:ascii="Arial" w:hAnsi="Arial" w:cs="Arial"/>
          <w:sz w:val="24"/>
          <w:szCs w:val="24"/>
        </w:rPr>
        <w:t xml:space="preserve"> </w:t>
      </w:r>
      <w:r w:rsidRPr="00830E69">
        <w:rPr>
          <w:rFonts w:ascii="Arial" w:hAnsi="Arial" w:cs="Arial"/>
          <w:sz w:val="24"/>
          <w:szCs w:val="24"/>
        </w:rPr>
        <w:t>małżeńskim, w stosunku pokrewieństwa</w:t>
      </w:r>
    </w:p>
    <w:p w14:paraId="670A1333"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 xml:space="preserve"> lub powinowactwa w linii prostej, pokrewieństwa lub</w:t>
      </w:r>
      <w:r>
        <w:rPr>
          <w:rFonts w:ascii="Arial" w:hAnsi="Arial" w:cs="Arial"/>
          <w:sz w:val="24"/>
          <w:szCs w:val="24"/>
        </w:rPr>
        <w:t xml:space="preserve"> </w:t>
      </w:r>
      <w:r w:rsidRPr="00830E69">
        <w:rPr>
          <w:rFonts w:ascii="Arial" w:hAnsi="Arial" w:cs="Arial"/>
          <w:sz w:val="24"/>
          <w:szCs w:val="24"/>
        </w:rPr>
        <w:t xml:space="preserve">powinowactwa w linii bocznej </w:t>
      </w:r>
    </w:p>
    <w:p w14:paraId="00000087" w14:textId="7881CF2A" w:rsidR="003E0A51" w:rsidRDefault="00830E69" w:rsidP="00830E69">
      <w:pPr>
        <w:pBdr>
          <w:top w:val="nil"/>
          <w:left w:val="nil"/>
          <w:bottom w:val="nil"/>
          <w:right w:val="nil"/>
          <w:between w:val="nil"/>
        </w:pBdr>
        <w:spacing w:after="52" w:line="259" w:lineRule="auto"/>
        <w:ind w:firstLine="355"/>
        <w:jc w:val="left"/>
        <w:rPr>
          <w:rFonts w:ascii="Arial" w:eastAsia="Aptos" w:hAnsi="Arial" w:cs="Arial"/>
          <w:color w:val="000000"/>
          <w:sz w:val="24"/>
          <w:szCs w:val="24"/>
        </w:rPr>
      </w:pPr>
      <w:r>
        <w:rPr>
          <w:rFonts w:ascii="Arial" w:hAnsi="Arial" w:cs="Arial"/>
          <w:sz w:val="24"/>
          <w:szCs w:val="24"/>
        </w:rPr>
        <w:t xml:space="preserve">    </w:t>
      </w:r>
      <w:r w:rsidRPr="00830E69">
        <w:rPr>
          <w:rFonts w:ascii="Arial" w:hAnsi="Arial" w:cs="Arial"/>
          <w:sz w:val="24"/>
          <w:szCs w:val="24"/>
        </w:rPr>
        <w:t>do drugiego stopnia lub w stosunku przysposobienia, opieki lub</w:t>
      </w:r>
      <w:r>
        <w:rPr>
          <w:rFonts w:ascii="Arial" w:hAnsi="Arial" w:cs="Arial"/>
          <w:sz w:val="24"/>
          <w:szCs w:val="24"/>
        </w:rPr>
        <w:t xml:space="preserve"> </w:t>
      </w:r>
      <w:r w:rsidRPr="00830E69">
        <w:rPr>
          <w:rFonts w:ascii="Arial" w:hAnsi="Arial" w:cs="Arial"/>
          <w:sz w:val="24"/>
          <w:szCs w:val="24"/>
        </w:rPr>
        <w:t>kurateli.</w:t>
      </w:r>
      <w:r w:rsidR="00642DA9" w:rsidRPr="00990679">
        <w:rPr>
          <w:rFonts w:ascii="Arial" w:eastAsia="Aptos" w:hAnsi="Arial" w:cs="Arial"/>
          <w:color w:val="000000"/>
          <w:sz w:val="24"/>
          <w:szCs w:val="24"/>
        </w:rPr>
        <w:t xml:space="preserve">  </w:t>
      </w:r>
    </w:p>
    <w:p w14:paraId="26F589DA" w14:textId="77777777" w:rsidR="008D7A24" w:rsidRPr="00990679" w:rsidRDefault="008D7A24" w:rsidP="00830E69">
      <w:pPr>
        <w:pBdr>
          <w:top w:val="nil"/>
          <w:left w:val="nil"/>
          <w:bottom w:val="nil"/>
          <w:right w:val="nil"/>
          <w:between w:val="nil"/>
        </w:pBdr>
        <w:spacing w:after="52" w:line="259" w:lineRule="auto"/>
        <w:ind w:firstLine="355"/>
        <w:jc w:val="left"/>
        <w:rPr>
          <w:rFonts w:ascii="Arial" w:hAnsi="Arial" w:cs="Arial"/>
          <w:sz w:val="24"/>
          <w:szCs w:val="24"/>
        </w:rPr>
      </w:pPr>
    </w:p>
    <w:p w14:paraId="00000088" w14:textId="250D4166" w:rsidR="003E0A51" w:rsidRDefault="00642DA9" w:rsidP="008D7A24">
      <w:pPr>
        <w:spacing w:after="8"/>
        <w:ind w:left="785" w:right="508" w:firstLine="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2 </w:t>
      </w:r>
      <w:r w:rsidRPr="00990679">
        <w:rPr>
          <w:rFonts w:ascii="Arial" w:hAnsi="Arial" w:cs="Arial"/>
          <w:sz w:val="24"/>
          <w:szCs w:val="24"/>
        </w:rPr>
        <w:t xml:space="preserve">(weryfikacja na zasadzie spełnia/nie spełnia). W przypadku złożenia oferty przez Wykonawcę powiązanego kapitałowo i osobowo z Zamawiającym, zostanie on wykluczony z udziału w postępowaniu. </w:t>
      </w:r>
    </w:p>
    <w:p w14:paraId="08929C28" w14:textId="77777777" w:rsidR="008D7A24" w:rsidRPr="00990679" w:rsidRDefault="008D7A24" w:rsidP="008D7A24">
      <w:pPr>
        <w:spacing w:after="8"/>
        <w:ind w:left="785" w:right="508" w:firstLine="0"/>
        <w:rPr>
          <w:rFonts w:ascii="Arial" w:hAnsi="Arial" w:cs="Arial"/>
          <w:sz w:val="24"/>
          <w:szCs w:val="24"/>
        </w:rPr>
      </w:pPr>
    </w:p>
    <w:p w14:paraId="00000089" w14:textId="1460FAD5" w:rsidR="003E0A51" w:rsidRDefault="00642DA9">
      <w:pPr>
        <w:numPr>
          <w:ilvl w:val="0"/>
          <w:numId w:val="22"/>
        </w:numPr>
        <w:spacing w:after="8"/>
        <w:ind w:right="508" w:hanging="360"/>
        <w:rPr>
          <w:rFonts w:ascii="Arial" w:hAnsi="Arial" w:cs="Arial"/>
          <w:sz w:val="24"/>
          <w:szCs w:val="24"/>
        </w:rPr>
      </w:pPr>
      <w:r w:rsidRPr="00990679">
        <w:rPr>
          <w:rFonts w:ascii="Arial" w:hAnsi="Arial" w:cs="Arial"/>
          <w:sz w:val="24"/>
          <w:szCs w:val="24"/>
        </w:rPr>
        <w:t>Z możliwości realizacji Przedmiotu Zamówienia wyłącza się podmioty, o których mowa w art. 7 ustawy o szczególnych rozwiązaniach w zakresie przeciwdziałania wspieraniu agresji na Ukrainę oraz służących ochronie bezpieczeństwa narodowego (Dz. U. z 2022, poz. 835).</w:t>
      </w:r>
    </w:p>
    <w:p w14:paraId="6783725A" w14:textId="77777777" w:rsidR="008D7A24" w:rsidRDefault="008D7A24" w:rsidP="008D7A24">
      <w:pPr>
        <w:spacing w:after="8"/>
        <w:ind w:left="785" w:right="508" w:firstLine="0"/>
        <w:rPr>
          <w:rFonts w:ascii="Arial" w:hAnsi="Arial" w:cs="Arial"/>
          <w:sz w:val="24"/>
          <w:szCs w:val="24"/>
        </w:rPr>
      </w:pPr>
    </w:p>
    <w:p w14:paraId="412E3753" w14:textId="3E3F1DA3" w:rsidR="008D7A24" w:rsidRPr="00990679" w:rsidRDefault="008D7A24" w:rsidP="008D7A24">
      <w:pPr>
        <w:spacing w:after="8"/>
        <w:ind w:left="785" w:right="508" w:firstLine="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w:t>
      </w:r>
      <w:r>
        <w:rPr>
          <w:rFonts w:ascii="Arial" w:hAnsi="Arial" w:cs="Arial"/>
          <w:b/>
          <w:sz w:val="24"/>
          <w:szCs w:val="24"/>
        </w:rPr>
        <w:t>4</w:t>
      </w:r>
      <w:r w:rsidRPr="00990679">
        <w:rPr>
          <w:rFonts w:ascii="Arial" w:hAnsi="Arial" w:cs="Arial"/>
          <w:b/>
          <w:sz w:val="24"/>
          <w:szCs w:val="24"/>
        </w:rPr>
        <w:t xml:space="preserve"> </w:t>
      </w:r>
      <w:r w:rsidRPr="00990679">
        <w:rPr>
          <w:rFonts w:ascii="Arial" w:hAnsi="Arial" w:cs="Arial"/>
          <w:sz w:val="24"/>
          <w:szCs w:val="24"/>
        </w:rPr>
        <w:t>(weryfikacja na zasadzie spełnia/nie spełnia).</w:t>
      </w:r>
    </w:p>
    <w:p w14:paraId="0000008A"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8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 WYKAZ NIEZBĘDNYCH OŚWIADCZEŃ I DOKUMENTÓW </w:t>
      </w:r>
    </w:p>
    <w:p w14:paraId="0000008C"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8D" w14:textId="078DCBA6"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Wypełniony Formularz ofertowy, stanowiący </w:t>
      </w:r>
      <w:r w:rsidRPr="00990679">
        <w:rPr>
          <w:rFonts w:ascii="Arial" w:hAnsi="Arial" w:cs="Arial"/>
          <w:b/>
          <w:sz w:val="24"/>
          <w:szCs w:val="24"/>
        </w:rPr>
        <w:t>załącznik nr 1</w:t>
      </w:r>
      <w:r w:rsidR="00A27CF3">
        <w:rPr>
          <w:rFonts w:ascii="Arial" w:hAnsi="Arial" w:cs="Arial"/>
          <w:b/>
          <w:sz w:val="24"/>
          <w:szCs w:val="24"/>
        </w:rPr>
        <w:t xml:space="preserve"> </w:t>
      </w:r>
      <w:r w:rsidRPr="00990679">
        <w:rPr>
          <w:rFonts w:ascii="Arial" w:hAnsi="Arial" w:cs="Arial"/>
          <w:sz w:val="24"/>
          <w:szCs w:val="24"/>
        </w:rPr>
        <w:t xml:space="preserve">do zapytania ofertowego. </w:t>
      </w:r>
    </w:p>
    <w:p w14:paraId="0000008E"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Wypełnione Oświadczenie o braku powiązań osobowych i kapitałowych, stanowiące </w:t>
      </w:r>
      <w:r w:rsidRPr="00990679">
        <w:rPr>
          <w:rFonts w:ascii="Arial" w:hAnsi="Arial" w:cs="Arial"/>
          <w:b/>
          <w:sz w:val="24"/>
          <w:szCs w:val="24"/>
        </w:rPr>
        <w:t xml:space="preserve">załącznik nr 2 </w:t>
      </w:r>
      <w:r w:rsidRPr="00990679">
        <w:rPr>
          <w:rFonts w:ascii="Arial" w:hAnsi="Arial" w:cs="Arial"/>
          <w:sz w:val="24"/>
          <w:szCs w:val="24"/>
        </w:rPr>
        <w:t xml:space="preserve">do zapytania ofertowego, </w:t>
      </w:r>
    </w:p>
    <w:p w14:paraId="0000008F"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Oświadczenie dot. spełnienia obowiązku informacyjnego, stanowiące </w:t>
      </w:r>
      <w:r w:rsidRPr="00990679">
        <w:rPr>
          <w:rFonts w:ascii="Arial" w:hAnsi="Arial" w:cs="Arial"/>
          <w:b/>
          <w:sz w:val="24"/>
          <w:szCs w:val="24"/>
        </w:rPr>
        <w:t>załącznik nr 3.</w:t>
      </w:r>
      <w:r w:rsidRPr="00990679">
        <w:rPr>
          <w:rFonts w:ascii="Arial" w:hAnsi="Arial" w:cs="Arial"/>
          <w:sz w:val="24"/>
          <w:szCs w:val="24"/>
        </w:rPr>
        <w:t xml:space="preserve"> </w:t>
      </w:r>
    </w:p>
    <w:p w14:paraId="792A6ABA" w14:textId="1F9F9FC5" w:rsidR="003C0979" w:rsidRPr="003C0979" w:rsidRDefault="003C0979" w:rsidP="003C0979">
      <w:pPr>
        <w:numPr>
          <w:ilvl w:val="0"/>
          <w:numId w:val="1"/>
        </w:numPr>
        <w:ind w:right="508" w:hanging="360"/>
        <w:rPr>
          <w:rFonts w:ascii="Arial" w:hAnsi="Arial" w:cs="Arial"/>
          <w:iCs/>
          <w:sz w:val="24"/>
          <w:szCs w:val="24"/>
          <w:lang w:val="pl-PL"/>
        </w:rPr>
      </w:pPr>
      <w:r w:rsidRPr="003C0979">
        <w:rPr>
          <w:rFonts w:ascii="Arial" w:hAnsi="Arial" w:cs="Arial"/>
          <w:iCs/>
          <w:sz w:val="24"/>
          <w:szCs w:val="24"/>
          <w:lang w:val="pl-PL"/>
        </w:rPr>
        <w:t>Oświadczenie o nie podleganiu wykluczeniu z realizacji umowy na podstawie art. 7 ust. 1 pkt 1-3 Ustawy z dnia 13 kwietnia 2022 r. o szczególnych rozwiązaniach w zakresie przeciwdziałania wspieraniu agresji na Ukrainę oraz służących ochronie bezpieczeństwa narodowego</w:t>
      </w:r>
      <w:r>
        <w:rPr>
          <w:rFonts w:ascii="Arial" w:hAnsi="Arial" w:cs="Arial"/>
          <w:iCs/>
          <w:sz w:val="24"/>
          <w:szCs w:val="24"/>
          <w:lang w:val="pl-PL"/>
        </w:rPr>
        <w:t xml:space="preserve">, stanowiące </w:t>
      </w:r>
      <w:r w:rsidRPr="00990679">
        <w:rPr>
          <w:rFonts w:ascii="Arial" w:hAnsi="Arial" w:cs="Arial"/>
          <w:b/>
          <w:sz w:val="24"/>
          <w:szCs w:val="24"/>
        </w:rPr>
        <w:t xml:space="preserve">załącznik nr </w:t>
      </w:r>
      <w:r w:rsidR="0089481B">
        <w:rPr>
          <w:rFonts w:ascii="Arial" w:hAnsi="Arial" w:cs="Arial"/>
          <w:b/>
          <w:sz w:val="24"/>
          <w:szCs w:val="24"/>
        </w:rPr>
        <w:t>4</w:t>
      </w:r>
    </w:p>
    <w:p w14:paraId="00000091"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Aktualny dokument rejestrowy (o ile nie można go pozyskać z </w:t>
      </w:r>
      <w:hyperlink r:id="rId9">
        <w:r w:rsidRPr="00990679">
          <w:rPr>
            <w:rFonts w:ascii="Arial" w:hAnsi="Arial" w:cs="Arial"/>
            <w:color w:val="0070C0"/>
            <w:sz w:val="24"/>
            <w:szCs w:val="24"/>
            <w:u w:val="single"/>
          </w:rPr>
          <w:t>https://ems.ms.gov.pl/</w:t>
        </w:r>
      </w:hyperlink>
      <w:hyperlink r:id="rId10">
        <w:r w:rsidRPr="00990679">
          <w:rPr>
            <w:rFonts w:ascii="Arial" w:hAnsi="Arial" w:cs="Arial"/>
            <w:color w:val="0070C0"/>
            <w:sz w:val="24"/>
            <w:szCs w:val="24"/>
          </w:rPr>
          <w:t xml:space="preserve"> </w:t>
        </w:r>
      </w:hyperlink>
      <w:r w:rsidRPr="00990679">
        <w:rPr>
          <w:rFonts w:ascii="Arial" w:hAnsi="Arial" w:cs="Arial"/>
          <w:sz w:val="24"/>
          <w:szCs w:val="24"/>
        </w:rPr>
        <w:t xml:space="preserve">lub </w:t>
      </w:r>
      <w:hyperlink r:id="rId11">
        <w:r w:rsidRPr="00990679">
          <w:rPr>
            <w:rFonts w:ascii="Arial" w:hAnsi="Arial" w:cs="Arial"/>
            <w:color w:val="0070C0"/>
            <w:sz w:val="24"/>
            <w:szCs w:val="24"/>
            <w:u w:val="single"/>
          </w:rPr>
          <w:t>https://prod.ceidg.gov.pl/</w:t>
        </w:r>
      </w:hyperlink>
      <w:hyperlink r:id="rId12">
        <w:r w:rsidRPr="00990679">
          <w:rPr>
            <w:rFonts w:ascii="Arial" w:hAnsi="Arial" w:cs="Arial"/>
            <w:sz w:val="24"/>
            <w:szCs w:val="24"/>
          </w:rPr>
          <w:t>)</w:t>
        </w:r>
      </w:hyperlink>
      <w:r w:rsidRPr="00990679">
        <w:rPr>
          <w:rFonts w:ascii="Arial" w:hAnsi="Arial" w:cs="Arial"/>
          <w:sz w:val="24"/>
          <w:szCs w:val="24"/>
        </w:rPr>
        <w:t xml:space="preserve">. </w:t>
      </w:r>
    </w:p>
    <w:p w14:paraId="00000092"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Jeżeli oferta została podpisana przez inną osobę niż wynika to z dokumentu rejestrowego - dokument upoważniający do składania ofert. </w:t>
      </w:r>
    </w:p>
    <w:p w14:paraId="00000093" w14:textId="2B273FE9" w:rsidR="003E0A51" w:rsidRPr="00990679" w:rsidRDefault="007F5A0E">
      <w:pPr>
        <w:numPr>
          <w:ilvl w:val="0"/>
          <w:numId w:val="1"/>
        </w:numPr>
        <w:ind w:right="508" w:hanging="360"/>
        <w:rPr>
          <w:rFonts w:ascii="Arial" w:hAnsi="Arial" w:cs="Arial"/>
          <w:sz w:val="24"/>
          <w:szCs w:val="24"/>
        </w:rPr>
      </w:pPr>
      <w:r w:rsidRPr="00990679">
        <w:rPr>
          <w:rFonts w:ascii="Arial" w:hAnsi="Arial" w:cs="Arial"/>
          <w:sz w:val="24"/>
          <w:szCs w:val="24"/>
        </w:rPr>
        <w:t>Wszystkie wyżej wymienione dokumenty muszą być podpisane przez osobę uprawnioną do reprezentacji Oferenta lub inną osobę umocowaną stosownym dokumentem – pod rygorem odrzucenia oferty – przy czym dopuszcza się złożenie podpisu w formie elektronicznej, w tym kwalifikowanego podpisu elektronicznego.</w:t>
      </w:r>
      <w:r w:rsidR="00642DA9" w:rsidRPr="00990679">
        <w:rPr>
          <w:rFonts w:ascii="Arial" w:hAnsi="Arial" w:cs="Arial"/>
          <w:sz w:val="24"/>
          <w:szCs w:val="24"/>
        </w:rPr>
        <w:t xml:space="preserve"> </w:t>
      </w:r>
    </w:p>
    <w:p w14:paraId="00000094"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lastRenderedPageBreak/>
        <w:t xml:space="preserve">Zamawiający wezwie Oferenta do wyjaśnień/uzupełnień, jeżeli oferta nie będzie zawierała kompletu wymaganych danych/załączników. </w:t>
      </w:r>
    </w:p>
    <w:p w14:paraId="00000095"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Brak formularza ofertowego zgodnie ze wzorem stanowiącym załącznik nr 1 lub załączenie go w niewłaściwej formie lub niezgodnie z wymaganiami określonymi w zapytaniu ofertowym będzie skutkować odrzuceniem oferty. Z tytułu odrzucenia oferty Wykonawcy nie przysługuje żadne roszczenie wobec Zamawiającego. </w:t>
      </w:r>
    </w:p>
    <w:p w14:paraId="00000096" w14:textId="77777777" w:rsidR="003E0A51" w:rsidRPr="00990679" w:rsidRDefault="00642DA9">
      <w:pPr>
        <w:numPr>
          <w:ilvl w:val="0"/>
          <w:numId w:val="1"/>
        </w:numPr>
        <w:spacing w:after="9"/>
        <w:ind w:right="508" w:hanging="360"/>
        <w:rPr>
          <w:rFonts w:ascii="Arial" w:hAnsi="Arial" w:cs="Arial"/>
          <w:sz w:val="24"/>
          <w:szCs w:val="24"/>
        </w:rPr>
      </w:pPr>
      <w:r w:rsidRPr="00990679">
        <w:rPr>
          <w:rFonts w:ascii="Arial" w:hAnsi="Arial" w:cs="Arial"/>
          <w:sz w:val="24"/>
          <w:szCs w:val="24"/>
        </w:rPr>
        <w:t xml:space="preserve">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wyłącznie w przypadku, gdy złożone wyjaśnienia wraz z dowodami nie uzasadniają podanej ceny lub kosztu w tej ofercie.  </w:t>
      </w:r>
    </w:p>
    <w:p w14:paraId="00000097"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98"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 INFORMACJE O SPOSOBIE POROZUMIEWANIA SIĘ ZAMAWIAJĄCEGO Z WYKONAWCAMI ORAZ PRZEKAZYWANIA OŚWIADCZEŃ I DOKUMENTÓW, A TAKŻE WSKAZANIE OSÓB UPRAWNIONYCH DO POROZUMIEWANIA SIĘ Z WYKONAWCAMI </w:t>
      </w:r>
    </w:p>
    <w:p w14:paraId="00000099"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5E8F40AF" w14:textId="77777777" w:rsidR="004D5872"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t>Komunikacja w postępowaniu o udzielenie zamówienia, w tym ogłoszenie zapytania ofertowego, składanie ofert, wymiana informacji między Zamawiającym a Wykonawcą oraz przekazywanie dokumentów i oświadczeń odbywa się pisemnie za pomocą bazy konkurencyjności.</w:t>
      </w:r>
    </w:p>
    <w:p w14:paraId="0000009B" w14:textId="0C7C295A" w:rsidR="003E0A51"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t xml:space="preserve">Odstąpienie od komunikacji określonej w pkt 1 jest dopuszczalne w zakresie, w jakim nie jest możliwe dotrzymanie sposobu komunikacji w bazie konkurencyjności. W takich przypadkach korespondencja powinna zostać kierowana na adres e-mail: </w:t>
      </w:r>
      <w:r w:rsidR="00A847F9" w:rsidRPr="00A847F9">
        <w:rPr>
          <w:rFonts w:ascii="Arial" w:hAnsi="Arial" w:cs="Arial"/>
          <w:sz w:val="24"/>
          <w:szCs w:val="24"/>
        </w:rPr>
        <w:t>andrzejfin@gmail.com</w:t>
      </w:r>
    </w:p>
    <w:p w14:paraId="0000009C" w14:textId="77777777" w:rsidR="003E0A51" w:rsidRPr="004D5872" w:rsidRDefault="00642DA9">
      <w:pPr>
        <w:numPr>
          <w:ilvl w:val="0"/>
          <w:numId w:val="2"/>
        </w:numPr>
        <w:ind w:right="508" w:hanging="382"/>
        <w:rPr>
          <w:rFonts w:ascii="Arial" w:hAnsi="Arial" w:cs="Arial"/>
          <w:sz w:val="24"/>
          <w:szCs w:val="24"/>
        </w:rPr>
      </w:pPr>
      <w:r w:rsidRPr="004D5872">
        <w:rPr>
          <w:rFonts w:ascii="Arial" w:hAnsi="Arial" w:cs="Arial"/>
          <w:sz w:val="24"/>
          <w:szCs w:val="24"/>
        </w:rPr>
        <w:t xml:space="preserve">Wykonawca może zwrócić się do Zamawiającego o wyjaśnienie treści niniejszego zapytania. Zamawiający udzieli niezwłocznie wyjaśnień, jednak nie później niż na 2 dni przed upływem terminu składania ofert pod warunkiem, że wniosek o wyjaśnienie treści zapytania wpłynął do Zamawiającego nie później niż do końca dnia, w którym upływa połowa wyznaczonego terminu składania ofert.  </w:t>
      </w:r>
    </w:p>
    <w:p w14:paraId="0000009D" w14:textId="77777777" w:rsidR="003E0A51" w:rsidRPr="00990679" w:rsidRDefault="00642DA9">
      <w:pPr>
        <w:numPr>
          <w:ilvl w:val="0"/>
          <w:numId w:val="2"/>
        </w:numPr>
        <w:ind w:right="508" w:hanging="382"/>
        <w:rPr>
          <w:rFonts w:ascii="Arial" w:hAnsi="Arial" w:cs="Arial"/>
          <w:sz w:val="24"/>
          <w:szCs w:val="24"/>
        </w:rPr>
      </w:pPr>
      <w:r w:rsidRPr="004D5872">
        <w:rPr>
          <w:rFonts w:ascii="Arial" w:hAnsi="Arial" w:cs="Arial"/>
          <w:sz w:val="24"/>
          <w:szCs w:val="24"/>
        </w:rPr>
        <w:t>Jeżeli wniosek o wyjaśnienie treści zapytania wpłynie po</w:t>
      </w:r>
      <w:r w:rsidRPr="00990679">
        <w:rPr>
          <w:rFonts w:ascii="Arial" w:hAnsi="Arial" w:cs="Arial"/>
          <w:sz w:val="24"/>
          <w:szCs w:val="24"/>
        </w:rPr>
        <w:t xml:space="preserve"> upływie terminu składania wniosku, o którym mowa w pkt 4 nin. rozdz. lub dotyczy udzielonych wyjaśnień, Zamawiający może udzielić wyjaśnień albo pozostawić wniosek bez rozpoznania.  </w:t>
      </w:r>
    </w:p>
    <w:p w14:paraId="0000009E"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Treść zapytań wraz z wyjaśnieniami zostanie przekazana Wykonawcom, bez ujawniania źródła zapytania poprzez zamieszczenie odpowiedzi na stronie internetowej, na której udostępnione jest zapytanie ofertowe (</w:t>
      </w:r>
      <w:hyperlink r:id="rId13">
        <w:r w:rsidRPr="00990679">
          <w:rPr>
            <w:rFonts w:ascii="Arial" w:hAnsi="Arial" w:cs="Arial"/>
            <w:color w:val="0070C0"/>
            <w:sz w:val="24"/>
            <w:szCs w:val="24"/>
            <w:u w:val="single"/>
          </w:rPr>
          <w:t>https://bazakonkurencyjnosci.funduszeeuropejskie.gov.pl/</w:t>
        </w:r>
      </w:hyperlink>
      <w:hyperlink r:id="rId14">
        <w:r w:rsidRPr="00990679">
          <w:rPr>
            <w:rFonts w:ascii="Arial" w:hAnsi="Arial" w:cs="Arial"/>
            <w:sz w:val="24"/>
            <w:szCs w:val="24"/>
            <w:u w:val="single"/>
          </w:rPr>
          <w:t>)</w:t>
        </w:r>
      </w:hyperlink>
      <w:r w:rsidRPr="00990679">
        <w:rPr>
          <w:rFonts w:ascii="Arial" w:hAnsi="Arial" w:cs="Arial"/>
          <w:sz w:val="24"/>
          <w:szCs w:val="24"/>
        </w:rPr>
        <w:t xml:space="preserve"> </w:t>
      </w:r>
    </w:p>
    <w:p w14:paraId="0000009F"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lastRenderedPageBreak/>
        <w:t xml:space="preserve">W uzasadnionych przypadkach Zamawiający może przed upływem terminu składania ofert, zmienić treść zapytania ofertowego. Dokonaną zmianę treści Zamawiający udostępni na portalu </w:t>
      </w:r>
      <w:hyperlink r:id="rId15">
        <w:r w:rsidRPr="00990679">
          <w:rPr>
            <w:rFonts w:ascii="Arial" w:hAnsi="Arial" w:cs="Arial"/>
            <w:sz w:val="24"/>
            <w:szCs w:val="24"/>
          </w:rPr>
          <w:t>(</w:t>
        </w:r>
      </w:hyperlink>
      <w:hyperlink r:id="rId16">
        <w:r w:rsidRPr="00990679">
          <w:rPr>
            <w:rFonts w:ascii="Arial" w:hAnsi="Arial" w:cs="Arial"/>
            <w:color w:val="0070C0"/>
            <w:sz w:val="24"/>
            <w:szCs w:val="24"/>
            <w:u w:val="single"/>
          </w:rPr>
          <w:t>https://bazakonkurencyjnosci.funduszeeuropejskie.gov.pl/</w:t>
        </w:r>
      </w:hyperlink>
      <w:hyperlink r:id="rId17">
        <w:r w:rsidRPr="00990679">
          <w:rPr>
            <w:rFonts w:ascii="Arial" w:hAnsi="Arial" w:cs="Arial"/>
            <w:sz w:val="24"/>
            <w:szCs w:val="24"/>
            <w:u w:val="single"/>
          </w:rPr>
          <w:t>)</w:t>
        </w:r>
      </w:hyperlink>
      <w:r w:rsidRPr="00990679">
        <w:rPr>
          <w:rFonts w:ascii="Arial" w:hAnsi="Arial" w:cs="Arial"/>
          <w:sz w:val="24"/>
          <w:szCs w:val="24"/>
          <w:u w:val="single"/>
        </w:rPr>
        <w:t>.</w:t>
      </w:r>
      <w:r w:rsidRPr="00990679">
        <w:rPr>
          <w:rFonts w:ascii="Arial" w:hAnsi="Arial" w:cs="Arial"/>
          <w:sz w:val="24"/>
          <w:szCs w:val="24"/>
        </w:rPr>
        <w:t xml:space="preserve">  </w:t>
      </w:r>
    </w:p>
    <w:p w14:paraId="000000A0"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Wszelkie zmiany treści oraz wyjaśnienia udzielone na zapytania Wykonawców stają się integralną częścią zapytania i są wiążące dla Wykonawców.  </w:t>
      </w:r>
    </w:p>
    <w:p w14:paraId="000000A1" w14:textId="77777777" w:rsidR="003E0A51" w:rsidRPr="00990679" w:rsidRDefault="00642DA9">
      <w:pPr>
        <w:numPr>
          <w:ilvl w:val="0"/>
          <w:numId w:val="2"/>
        </w:numPr>
        <w:spacing w:after="8"/>
        <w:ind w:right="508" w:hanging="382"/>
        <w:rPr>
          <w:rFonts w:ascii="Arial" w:hAnsi="Arial" w:cs="Arial"/>
          <w:sz w:val="24"/>
          <w:szCs w:val="24"/>
        </w:rPr>
      </w:pPr>
      <w:r w:rsidRPr="00990679">
        <w:rPr>
          <w:rFonts w:ascii="Arial" w:hAnsi="Arial" w:cs="Arial"/>
          <w:sz w:val="24"/>
          <w:szCs w:val="24"/>
        </w:rPr>
        <w:t>Jeżeli w wyniku zmiany treści zapytania będzie niezbędny dodatkowy czas na wprowadzenie zmian w ofertach, Zamawiający przedłuży termin składania ofert i poinformuje o tym Wykonawców poprzez zamieszczenie informacji na portalu:</w:t>
      </w:r>
      <w:hyperlink r:id="rId18">
        <w:r w:rsidRPr="00990679">
          <w:rPr>
            <w:rFonts w:ascii="Arial" w:hAnsi="Arial" w:cs="Arial"/>
            <w:color w:val="FF0000"/>
            <w:sz w:val="24"/>
            <w:szCs w:val="24"/>
          </w:rPr>
          <w:t xml:space="preserve"> </w:t>
        </w:r>
      </w:hyperlink>
      <w:hyperlink r:id="rId19">
        <w:r w:rsidRPr="00990679">
          <w:rPr>
            <w:rFonts w:ascii="Arial" w:hAnsi="Arial" w:cs="Arial"/>
            <w:color w:val="0000FF"/>
            <w:sz w:val="24"/>
            <w:szCs w:val="24"/>
            <w:u w:val="single"/>
          </w:rPr>
          <w:t>https://bazakonkurencyjnosci.funduszeeuropejskie.gov.pl/</w:t>
        </w:r>
      </w:hyperlink>
      <w:hyperlink r:id="rId20">
        <w:r w:rsidRPr="00990679">
          <w:rPr>
            <w:rFonts w:ascii="Arial" w:hAnsi="Arial" w:cs="Arial"/>
            <w:sz w:val="24"/>
            <w:szCs w:val="24"/>
          </w:rPr>
          <w:t xml:space="preserve"> </w:t>
        </w:r>
      </w:hyperlink>
    </w:p>
    <w:p w14:paraId="000000A2"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3"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XII. TERMIN ZWIĄZANIA OFERTĄ </w:t>
      </w:r>
    </w:p>
    <w:p w14:paraId="000000A4" w14:textId="77777777" w:rsidR="003E0A51" w:rsidRPr="00990679" w:rsidRDefault="00642DA9">
      <w:pPr>
        <w:spacing w:after="53"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A5" w14:textId="77777777" w:rsidR="003E0A51" w:rsidRPr="00990679" w:rsidRDefault="00642DA9">
      <w:pPr>
        <w:spacing w:after="8"/>
        <w:ind w:left="439" w:right="508" w:hanging="362"/>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Termin związania ofertą wynosi 30 dni. Bieg terminu rozpoczyna się wraz z upływem terminu składania ofert.  </w:t>
      </w:r>
    </w:p>
    <w:p w14:paraId="000000A6"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A7"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XIII.  OPIS SPOSOBU PRZYGOTOWYWANIA OFERTY </w:t>
      </w:r>
    </w:p>
    <w:p w14:paraId="000000A8"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9"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Oferty składane są w formie elektronicznej w postaci skanów podpisanych dokumentów za pośrednictwem portalu:</w:t>
      </w:r>
      <w:hyperlink r:id="rId21">
        <w:r w:rsidRPr="00990679">
          <w:rPr>
            <w:rFonts w:ascii="Arial" w:hAnsi="Arial" w:cs="Arial"/>
            <w:color w:val="FF0000"/>
            <w:sz w:val="24"/>
            <w:szCs w:val="24"/>
          </w:rPr>
          <w:t xml:space="preserve"> </w:t>
        </w:r>
      </w:hyperlink>
      <w:hyperlink r:id="rId22">
        <w:r w:rsidRPr="00990679">
          <w:rPr>
            <w:rFonts w:ascii="Arial" w:hAnsi="Arial" w:cs="Arial"/>
            <w:color w:val="0000FF"/>
            <w:sz w:val="24"/>
            <w:szCs w:val="24"/>
            <w:u w:val="single"/>
          </w:rPr>
          <w:t>https://bazakonkurencyjnosci.funduszeeuropejskie.gov.pl/</w:t>
        </w:r>
      </w:hyperlink>
      <w:hyperlink r:id="rId23">
        <w:r w:rsidRPr="00990679">
          <w:rPr>
            <w:rFonts w:ascii="Arial" w:hAnsi="Arial" w:cs="Arial"/>
            <w:sz w:val="24"/>
            <w:szCs w:val="24"/>
          </w:rPr>
          <w:t xml:space="preserve"> </w:t>
        </w:r>
      </w:hyperlink>
    </w:p>
    <w:p w14:paraId="000000AA"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Wykonawca może złożyć jedną ofertę.  </w:t>
      </w:r>
    </w:p>
    <w:p w14:paraId="000000AB" w14:textId="5C93A4F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Wzór formularza </w:t>
      </w:r>
      <w:r w:rsidR="00BD4334">
        <w:rPr>
          <w:rFonts w:ascii="Arial" w:hAnsi="Arial" w:cs="Arial"/>
          <w:sz w:val="24"/>
          <w:szCs w:val="24"/>
        </w:rPr>
        <w:t xml:space="preserve">ofertowego </w:t>
      </w:r>
      <w:r w:rsidRPr="00990679">
        <w:rPr>
          <w:rFonts w:ascii="Arial" w:hAnsi="Arial" w:cs="Arial"/>
          <w:sz w:val="24"/>
          <w:szCs w:val="24"/>
        </w:rPr>
        <w:t xml:space="preserve">stanowi Załącznik nr 1 do zapytania ofertowego.  </w:t>
      </w:r>
    </w:p>
    <w:p w14:paraId="000000AC"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powinna być przygotowana zgodnie z wymogami określonymi w zapytaniu ofertowym. Oferta oraz pozostałe dokumenty, dla których Zamawiający określił wzory w formie załączników do zapytania ofertowego, powinny być sporządzone zgodnie z tymi wzorami. </w:t>
      </w:r>
    </w:p>
    <w:p w14:paraId="000000AD"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Ofertę sporządza się w sposób staranny i czytelny.  </w:t>
      </w:r>
    </w:p>
    <w:p w14:paraId="000000AE"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musi być podpisana przez Wykonawcę, tj. osobę (osoby) reprezentującą Wykonawcę, zgodnie z zasadami reprezentacji wskazanymi we właściwym rejestrze lub centralnej ewidencji i informacji o działalności gospodarczej, lub osobę (osoby) upoważnioną do reprezentowania Wykonawcy. Jeżeli z treści dokumentu określającego status prawny Wykonawcy lub pełnomocnictwa wynika, iż do reprezentowania Wykonawcy upoważnionych jest łącznie kilka osób, dokumenty wchodzące w skład oferty muszą być podpisane przez wszystkie te osoby. Podpis powinien być sporządzony w sposób umożliwiający identyfikację osoby podpisującej (np. złożony wraz z imienną pieczątką lub czytelny z podaniem imienia i nazwiska).  </w:t>
      </w:r>
    </w:p>
    <w:p w14:paraId="000000AF"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Jeżeli osoba (osoby) podpisująca ofertę (reprezentująca Wykonawcę lub Wykonawców występujących wspólnie) działa na podstawie pełnomocnictwa, pełnomocnictwo to musi zostać załączone do oferty.</w:t>
      </w:r>
    </w:p>
    <w:p w14:paraId="000000B0"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Każda strona oferty zawierająca jakąkolwiek treść powinna być podpisana lub parafowana przez Wykonawcę. </w:t>
      </w:r>
    </w:p>
    <w:p w14:paraId="000000B1" w14:textId="77777777" w:rsidR="003E0A51" w:rsidRPr="00990679" w:rsidRDefault="00642DA9">
      <w:pPr>
        <w:spacing w:after="11"/>
        <w:ind w:left="77" w:right="508" w:firstLine="367"/>
        <w:rPr>
          <w:rFonts w:ascii="Arial" w:hAnsi="Arial" w:cs="Arial"/>
          <w:sz w:val="24"/>
          <w:szCs w:val="24"/>
        </w:rPr>
      </w:pPr>
      <w:r w:rsidRPr="00990679">
        <w:rPr>
          <w:rFonts w:ascii="Arial" w:hAnsi="Arial" w:cs="Arial"/>
          <w:sz w:val="24"/>
          <w:szCs w:val="24"/>
        </w:rPr>
        <w:t>9.</w:t>
      </w:r>
      <w:r w:rsidRPr="00990679">
        <w:rPr>
          <w:rFonts w:ascii="Arial" w:eastAsia="Arial" w:hAnsi="Arial" w:cs="Arial"/>
          <w:sz w:val="24"/>
          <w:szCs w:val="24"/>
        </w:rPr>
        <w:t xml:space="preserve"> </w:t>
      </w:r>
      <w:r w:rsidRPr="00990679">
        <w:rPr>
          <w:rFonts w:ascii="Arial" w:hAnsi="Arial" w:cs="Arial"/>
          <w:sz w:val="24"/>
          <w:szCs w:val="24"/>
        </w:rPr>
        <w:t xml:space="preserve"> Wykonawca może, przed upływem terminu do składania ofert, zmienić lub wycofać ofertę.  </w:t>
      </w:r>
    </w:p>
    <w:p w14:paraId="000000B2"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3" w14:textId="77777777" w:rsidR="003E0A51" w:rsidRPr="00990679" w:rsidRDefault="00642DA9">
      <w:pPr>
        <w:pStyle w:val="Nagwek2"/>
        <w:tabs>
          <w:tab w:val="center" w:pos="8073"/>
        </w:tabs>
        <w:ind w:left="0" w:right="0" w:firstLine="0"/>
        <w:jc w:val="left"/>
        <w:rPr>
          <w:rFonts w:ascii="Arial" w:hAnsi="Arial" w:cs="Arial"/>
          <w:sz w:val="24"/>
          <w:szCs w:val="24"/>
        </w:rPr>
      </w:pPr>
      <w:r w:rsidRPr="00990679">
        <w:rPr>
          <w:rFonts w:ascii="Arial" w:hAnsi="Arial" w:cs="Arial"/>
          <w:sz w:val="24"/>
          <w:szCs w:val="24"/>
        </w:rPr>
        <w:lastRenderedPageBreak/>
        <w:t xml:space="preserve">XIV. MIEJSCE ORAZ TERMIN SKŁADANIA I OTWARCIA OFERT </w:t>
      </w:r>
      <w:r w:rsidRPr="00990679">
        <w:rPr>
          <w:rFonts w:ascii="Arial" w:hAnsi="Arial" w:cs="Arial"/>
          <w:sz w:val="24"/>
          <w:szCs w:val="24"/>
        </w:rPr>
        <w:tab/>
        <w:t xml:space="preserve"> </w:t>
      </w:r>
    </w:p>
    <w:p w14:paraId="000000B4"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5" w14:textId="77777777" w:rsidR="003E0A51" w:rsidRPr="00990679" w:rsidRDefault="00642DA9">
      <w:pPr>
        <w:numPr>
          <w:ilvl w:val="0"/>
          <w:numId w:val="4"/>
        </w:numPr>
        <w:spacing w:after="12"/>
        <w:ind w:right="504" w:hanging="362"/>
        <w:rPr>
          <w:rFonts w:ascii="Arial" w:hAnsi="Arial" w:cs="Arial"/>
          <w:sz w:val="24"/>
          <w:szCs w:val="24"/>
        </w:rPr>
      </w:pPr>
      <w:r w:rsidRPr="00990679">
        <w:rPr>
          <w:rFonts w:ascii="Arial" w:hAnsi="Arial" w:cs="Arial"/>
          <w:sz w:val="24"/>
          <w:szCs w:val="24"/>
        </w:rPr>
        <w:t xml:space="preserve">Miejsce i termin składania ofert:  </w:t>
      </w:r>
    </w:p>
    <w:p w14:paraId="000000B6" w14:textId="0666E3FC" w:rsidR="003E0A51" w:rsidRPr="003C0979" w:rsidRDefault="00642DA9">
      <w:pPr>
        <w:spacing w:after="16" w:line="259" w:lineRule="auto"/>
        <w:ind w:left="440" w:firstLine="0"/>
        <w:jc w:val="left"/>
        <w:rPr>
          <w:rFonts w:ascii="Arial" w:hAnsi="Arial" w:cs="Arial"/>
          <w:sz w:val="24"/>
          <w:szCs w:val="24"/>
        </w:rPr>
      </w:pPr>
      <w:r w:rsidRPr="00990679">
        <w:rPr>
          <w:rFonts w:ascii="Arial" w:hAnsi="Arial" w:cs="Arial"/>
          <w:sz w:val="24"/>
          <w:szCs w:val="24"/>
        </w:rPr>
        <w:t xml:space="preserve"> Oferty należy składać za pośrednictwem </w:t>
      </w:r>
      <w:r w:rsidRPr="00990679">
        <w:rPr>
          <w:rFonts w:ascii="Arial" w:hAnsi="Arial" w:cs="Arial"/>
          <w:sz w:val="24"/>
          <w:szCs w:val="24"/>
          <w:u w:val="single"/>
        </w:rPr>
        <w:t>bazy konkurencyjności</w:t>
      </w:r>
      <w:r w:rsidRPr="00990679">
        <w:rPr>
          <w:rFonts w:ascii="Arial" w:hAnsi="Arial" w:cs="Arial"/>
          <w:sz w:val="24"/>
          <w:szCs w:val="24"/>
        </w:rPr>
        <w:t xml:space="preserve"> </w:t>
      </w:r>
      <w:r w:rsidRPr="003C0979">
        <w:rPr>
          <w:rFonts w:ascii="Arial" w:hAnsi="Arial" w:cs="Arial"/>
          <w:sz w:val="24"/>
          <w:szCs w:val="24"/>
        </w:rPr>
        <w:t xml:space="preserve">do </w:t>
      </w:r>
      <w:r w:rsidR="00A723BD">
        <w:rPr>
          <w:rFonts w:ascii="Arial" w:hAnsi="Arial" w:cs="Arial"/>
          <w:sz w:val="24"/>
          <w:szCs w:val="24"/>
        </w:rPr>
        <w:t>22</w:t>
      </w:r>
      <w:r w:rsidR="004A500F">
        <w:rPr>
          <w:rFonts w:ascii="Arial" w:hAnsi="Arial" w:cs="Arial"/>
          <w:sz w:val="24"/>
          <w:szCs w:val="24"/>
        </w:rPr>
        <w:t>.1</w:t>
      </w:r>
      <w:r w:rsidR="00A723BD">
        <w:rPr>
          <w:rFonts w:ascii="Arial" w:hAnsi="Arial" w:cs="Arial"/>
          <w:sz w:val="24"/>
          <w:szCs w:val="24"/>
        </w:rPr>
        <w:t>2</w:t>
      </w:r>
      <w:r w:rsidR="004A500F">
        <w:rPr>
          <w:rFonts w:ascii="Arial" w:hAnsi="Arial" w:cs="Arial"/>
          <w:sz w:val="24"/>
          <w:szCs w:val="24"/>
        </w:rPr>
        <w:t>.2025</w:t>
      </w:r>
      <w:r w:rsidR="009A4D41">
        <w:rPr>
          <w:rFonts w:ascii="Arial" w:hAnsi="Arial" w:cs="Arial"/>
          <w:sz w:val="24"/>
          <w:szCs w:val="24"/>
        </w:rPr>
        <w:t xml:space="preserve"> do 2</w:t>
      </w:r>
      <w:r w:rsidR="00A723BD">
        <w:rPr>
          <w:rFonts w:ascii="Arial" w:hAnsi="Arial" w:cs="Arial"/>
          <w:sz w:val="24"/>
          <w:szCs w:val="24"/>
        </w:rPr>
        <w:t>4</w:t>
      </w:r>
      <w:r w:rsidR="009A4D41">
        <w:rPr>
          <w:rFonts w:ascii="Arial" w:hAnsi="Arial" w:cs="Arial"/>
          <w:sz w:val="24"/>
          <w:szCs w:val="24"/>
        </w:rPr>
        <w:t>:</w:t>
      </w:r>
      <w:r w:rsidR="00A723BD">
        <w:rPr>
          <w:rFonts w:ascii="Arial" w:hAnsi="Arial" w:cs="Arial"/>
          <w:sz w:val="24"/>
          <w:szCs w:val="24"/>
        </w:rPr>
        <w:t>00</w:t>
      </w:r>
    </w:p>
    <w:p w14:paraId="000000B7"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8" w14:textId="77777777" w:rsidR="003E0A51" w:rsidRPr="00990679" w:rsidRDefault="00642DA9">
      <w:pPr>
        <w:spacing w:after="9"/>
        <w:ind w:left="425" w:right="508" w:firstLine="367"/>
        <w:rPr>
          <w:rFonts w:ascii="Arial" w:hAnsi="Arial" w:cs="Arial"/>
          <w:sz w:val="24"/>
          <w:szCs w:val="24"/>
        </w:rPr>
      </w:pPr>
      <w:r w:rsidRPr="00990679">
        <w:rPr>
          <w:rFonts w:ascii="Arial" w:hAnsi="Arial" w:cs="Arial"/>
          <w:sz w:val="24"/>
          <w:szCs w:val="24"/>
        </w:rPr>
        <w:t xml:space="preserve">Oferty złożone w inny sposób nie biorą udziału w postępowaniu. </w:t>
      </w:r>
    </w:p>
    <w:p w14:paraId="000000B9"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A" w14:textId="77777777" w:rsidR="003E0A51" w:rsidRPr="00990679" w:rsidRDefault="00642DA9">
      <w:pPr>
        <w:numPr>
          <w:ilvl w:val="0"/>
          <w:numId w:val="4"/>
        </w:numPr>
        <w:spacing w:after="43"/>
        <w:ind w:right="504" w:hanging="362"/>
        <w:rPr>
          <w:rFonts w:ascii="Arial" w:hAnsi="Arial" w:cs="Arial"/>
          <w:sz w:val="24"/>
          <w:szCs w:val="24"/>
        </w:rPr>
      </w:pPr>
      <w:r w:rsidRPr="00990679">
        <w:rPr>
          <w:rFonts w:ascii="Arial" w:hAnsi="Arial" w:cs="Arial"/>
          <w:sz w:val="24"/>
          <w:szCs w:val="24"/>
        </w:rPr>
        <w:t xml:space="preserve">Miejsce i termin oceny ofert: </w:t>
      </w:r>
    </w:p>
    <w:p w14:paraId="31C6F365" w14:textId="77777777" w:rsidR="00A2217B" w:rsidRPr="00A2217B" w:rsidRDefault="00A2217B" w:rsidP="00A2217B">
      <w:pPr>
        <w:pStyle w:val="Akapitzlist"/>
        <w:numPr>
          <w:ilvl w:val="1"/>
          <w:numId w:val="16"/>
        </w:numPr>
        <w:spacing w:after="12" w:line="259" w:lineRule="auto"/>
        <w:ind w:left="432" w:right="508" w:firstLine="367"/>
        <w:rPr>
          <w:rFonts w:ascii="Arial" w:hAnsi="Arial" w:cs="Arial"/>
          <w:sz w:val="24"/>
          <w:szCs w:val="24"/>
        </w:rPr>
      </w:pPr>
      <w:r w:rsidRPr="00A2217B">
        <w:rPr>
          <w:rFonts w:ascii="Arial" w:hAnsi="Arial" w:cs="Arial"/>
          <w:bCs/>
          <w:sz w:val="24"/>
          <w:szCs w:val="24"/>
        </w:rPr>
        <w:t xml:space="preserve">P.H.U. Andrzej Jastrzębski, ul. Jana III Sobieskiego nr 328B, </w:t>
      </w:r>
    </w:p>
    <w:p w14:paraId="000000BD" w14:textId="7A51DE38" w:rsidR="003E0A51" w:rsidRPr="00A2217B" w:rsidRDefault="00A2217B" w:rsidP="00A2217B">
      <w:pPr>
        <w:pStyle w:val="Akapitzlist"/>
        <w:spacing w:after="12" w:line="259" w:lineRule="auto"/>
        <w:ind w:left="799" w:right="508" w:firstLine="641"/>
        <w:rPr>
          <w:rFonts w:ascii="Arial" w:hAnsi="Arial" w:cs="Arial"/>
          <w:sz w:val="24"/>
          <w:szCs w:val="24"/>
        </w:rPr>
      </w:pPr>
      <w:r w:rsidRPr="00A2217B">
        <w:rPr>
          <w:rFonts w:ascii="Arial" w:hAnsi="Arial" w:cs="Arial"/>
          <w:bCs/>
          <w:sz w:val="24"/>
          <w:szCs w:val="24"/>
        </w:rPr>
        <w:t>84-200</w:t>
      </w:r>
      <w:r>
        <w:rPr>
          <w:rFonts w:ascii="Arial" w:hAnsi="Arial" w:cs="Arial"/>
          <w:bCs/>
          <w:sz w:val="24"/>
          <w:szCs w:val="24"/>
        </w:rPr>
        <w:t xml:space="preserve"> </w:t>
      </w:r>
      <w:r w:rsidRPr="00A2217B">
        <w:rPr>
          <w:rFonts w:ascii="Arial" w:hAnsi="Arial" w:cs="Arial"/>
          <w:bCs/>
          <w:sz w:val="24"/>
          <w:szCs w:val="24"/>
        </w:rPr>
        <w:t>Wejherowo</w:t>
      </w:r>
    </w:p>
    <w:p w14:paraId="000000BE" w14:textId="387436A5" w:rsidR="003E0A51" w:rsidRPr="00A2217B" w:rsidRDefault="00642DA9" w:rsidP="00F136BF">
      <w:pPr>
        <w:pStyle w:val="Akapitzlist"/>
        <w:numPr>
          <w:ilvl w:val="1"/>
          <w:numId w:val="16"/>
        </w:numPr>
        <w:spacing w:after="12"/>
        <w:ind w:left="425" w:right="508" w:firstLine="367"/>
        <w:rPr>
          <w:rFonts w:ascii="Arial" w:hAnsi="Arial" w:cs="Arial"/>
          <w:sz w:val="24"/>
          <w:szCs w:val="24"/>
        </w:rPr>
      </w:pPr>
      <w:r w:rsidRPr="00990679">
        <w:rPr>
          <w:rFonts w:ascii="Arial" w:eastAsia="Aptos" w:hAnsi="Arial" w:cs="Arial"/>
          <w:color w:val="000000"/>
          <w:sz w:val="24"/>
          <w:szCs w:val="24"/>
        </w:rPr>
        <w:t>po terminie składania ofert.</w:t>
      </w:r>
    </w:p>
    <w:p w14:paraId="5D612052" w14:textId="79CE4087" w:rsidR="00A2217B" w:rsidRDefault="00A2217B" w:rsidP="00A2217B">
      <w:pPr>
        <w:spacing w:after="12"/>
        <w:ind w:right="508"/>
        <w:rPr>
          <w:rFonts w:ascii="Arial" w:hAnsi="Arial" w:cs="Arial"/>
          <w:sz w:val="24"/>
          <w:szCs w:val="24"/>
        </w:rPr>
      </w:pPr>
    </w:p>
    <w:p w14:paraId="000000BF" w14:textId="77777777" w:rsidR="003E0A51" w:rsidRPr="00990679" w:rsidRDefault="003E0A51">
      <w:pPr>
        <w:spacing w:after="12"/>
        <w:ind w:left="425" w:right="508" w:firstLine="367"/>
        <w:rPr>
          <w:rFonts w:ascii="Arial" w:hAnsi="Arial" w:cs="Arial"/>
          <w:sz w:val="24"/>
          <w:szCs w:val="24"/>
        </w:rPr>
      </w:pPr>
    </w:p>
    <w:p w14:paraId="000000C0"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XV.  OPIS SPOSOBU OBLICZENIA CENY </w:t>
      </w:r>
    </w:p>
    <w:p w14:paraId="000000C1"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2"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Cenę oferty należy określić cyfrowo w PLN lub walucie obcej, z dokładnością do dwóch miejsc po przecinku.  </w:t>
      </w:r>
    </w:p>
    <w:p w14:paraId="000000C3"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W przypadku cen podanych w walucie obcej, na etapie oceny ofert zostaną one przeliczone po średnim kursie NBP z dnia publikacji zapytania ofertowego. </w:t>
      </w:r>
    </w:p>
    <w:p w14:paraId="000000C4" w14:textId="57F1945D"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Ceną oferty jest cena netto podana na druku formularza </w:t>
      </w:r>
      <w:r w:rsidR="00A2217B">
        <w:rPr>
          <w:rFonts w:ascii="Arial" w:hAnsi="Arial" w:cs="Arial"/>
          <w:sz w:val="24"/>
          <w:szCs w:val="24"/>
        </w:rPr>
        <w:t>ofertowym</w:t>
      </w:r>
      <w:r w:rsidRPr="00990679">
        <w:rPr>
          <w:rFonts w:ascii="Arial" w:hAnsi="Arial" w:cs="Arial"/>
          <w:sz w:val="24"/>
          <w:szCs w:val="24"/>
        </w:rPr>
        <w:t xml:space="preserve"> - Załączniku nr 1 do zapytania ofertowego.  </w:t>
      </w:r>
    </w:p>
    <w:p w14:paraId="000000C5"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Cena oferty musi obejmować wszystkie koszty wynikające z zakresu i sposobu realizacji przedmiotu zamówienia określonego w zapytaniu ofertowym. </w:t>
      </w:r>
    </w:p>
    <w:p w14:paraId="000000C6"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Cena oferty będzie obowiązywać przez cały okres związania ofertą, nie będzie podlegać negocjacjom, będzie wiążąca dla stron umowy.  </w:t>
      </w:r>
    </w:p>
    <w:p w14:paraId="000000C7"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Zamawiający poprawi w ofercie oczywiste omyłki pisarskie, oczywiste omyłki rachunkowe z uwzględnieniem konsekwencji rachunkowych dokonanych poprawek, inne omyłki polegające na niezgodności oferty z zapytaniem ofertowym niepowodujące istotnych zmian w treści oferty - niezwłocznie zawiadamiając o tym Wykonawcę, którego oferta została poprawiona.  </w:t>
      </w:r>
    </w:p>
    <w:p w14:paraId="000000C8" w14:textId="77777777" w:rsidR="003E0A51" w:rsidRPr="00990679" w:rsidRDefault="00642DA9">
      <w:pPr>
        <w:numPr>
          <w:ilvl w:val="0"/>
          <w:numId w:val="5"/>
        </w:numPr>
        <w:spacing w:after="9"/>
        <w:ind w:right="508" w:hanging="427"/>
        <w:rPr>
          <w:rFonts w:ascii="Arial" w:hAnsi="Arial" w:cs="Arial"/>
          <w:sz w:val="24"/>
          <w:szCs w:val="24"/>
        </w:rPr>
      </w:pPr>
      <w:r w:rsidRPr="00990679">
        <w:rPr>
          <w:rFonts w:ascii="Arial" w:hAnsi="Arial" w:cs="Arial"/>
          <w:sz w:val="24"/>
          <w:szCs w:val="24"/>
        </w:rPr>
        <w:t xml:space="preserve">Przez oczywistą omyłkę rachunkową Zamawiający rozumie każdy wadliwy wynik działania matematycznego (rachunkowego) przy założeniu, że składniki działania są prawidłowe.  </w:t>
      </w:r>
    </w:p>
    <w:p w14:paraId="000000C9"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CA"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 OPIS KRYTERIÓW, KTÓRYMI ZAMAWIAJĄCY BĘDZIE SIĘ KIEROWAŁ PRZY WYBORZE OFERTY WRAZ Z PODANIEM WAG TYCH KRYTERIÓW I SPOSOBU OCENY OFERT </w:t>
      </w:r>
    </w:p>
    <w:p w14:paraId="000000CB"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sz w:val="24"/>
          <w:szCs w:val="24"/>
        </w:rPr>
        <w:t xml:space="preserve"> </w:t>
      </w:r>
    </w:p>
    <w:p w14:paraId="000000CC" w14:textId="77777777" w:rsidR="003E0A51" w:rsidRPr="00990679" w:rsidRDefault="00642DA9">
      <w:pPr>
        <w:numPr>
          <w:ilvl w:val="0"/>
          <w:numId w:val="6"/>
        </w:numPr>
        <w:ind w:left="439" w:right="508" w:hanging="362"/>
        <w:rPr>
          <w:rFonts w:ascii="Arial" w:hAnsi="Arial" w:cs="Arial"/>
          <w:sz w:val="24"/>
          <w:szCs w:val="24"/>
        </w:rPr>
      </w:pPr>
      <w:r w:rsidRPr="00990679">
        <w:rPr>
          <w:rFonts w:ascii="Arial" w:hAnsi="Arial" w:cs="Arial"/>
          <w:sz w:val="24"/>
          <w:szCs w:val="24"/>
        </w:rPr>
        <w:t xml:space="preserve">Ocenie punktowej podlegają wyłącznie oferty niepodlegające odrzuceniu.  </w:t>
      </w:r>
    </w:p>
    <w:p w14:paraId="000000CD"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Kryteria oceny ofert i ich znaczenie oraz opis sposobu oceny ofert:  </w:t>
      </w:r>
    </w:p>
    <w:p w14:paraId="000000CE"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F" w14:textId="77777777" w:rsidR="003E0A51" w:rsidRPr="00990679" w:rsidRDefault="00642DA9" w:rsidP="00DD188C">
      <w:pPr>
        <w:spacing w:after="11"/>
        <w:ind w:right="508"/>
        <w:rPr>
          <w:rFonts w:ascii="Arial" w:hAnsi="Arial" w:cs="Arial"/>
          <w:sz w:val="24"/>
          <w:szCs w:val="24"/>
        </w:rPr>
      </w:pPr>
      <w:r w:rsidRPr="00990679">
        <w:rPr>
          <w:rFonts w:ascii="Arial" w:hAnsi="Arial" w:cs="Arial"/>
          <w:sz w:val="24"/>
          <w:szCs w:val="24"/>
        </w:rPr>
        <w:t xml:space="preserve">kryterium „Cena ” (Pp): </w:t>
      </w:r>
    </w:p>
    <w:p w14:paraId="000000D0" w14:textId="77777777" w:rsidR="003E0A51" w:rsidRPr="00990679" w:rsidRDefault="00642DA9">
      <w:pPr>
        <w:spacing w:after="50" w:line="259" w:lineRule="auto"/>
        <w:ind w:left="2619" w:firstLine="0"/>
        <w:jc w:val="left"/>
        <w:rPr>
          <w:rFonts w:ascii="Arial" w:hAnsi="Arial" w:cs="Arial"/>
          <w:sz w:val="24"/>
          <w:szCs w:val="24"/>
        </w:rPr>
      </w:pPr>
      <w:r w:rsidRPr="00990679">
        <w:rPr>
          <w:rFonts w:ascii="Arial" w:hAnsi="Arial" w:cs="Arial"/>
          <w:sz w:val="24"/>
          <w:szCs w:val="24"/>
        </w:rPr>
        <w:t xml:space="preserve"> </w:t>
      </w:r>
    </w:p>
    <w:p w14:paraId="000000D1" w14:textId="50A74898" w:rsidR="003E0A51" w:rsidRPr="00990679" w:rsidRDefault="00642DA9">
      <w:pPr>
        <w:numPr>
          <w:ilvl w:val="1"/>
          <w:numId w:val="7"/>
        </w:numPr>
        <w:spacing w:after="45"/>
        <w:ind w:left="1159" w:right="504" w:hanging="362"/>
        <w:rPr>
          <w:rFonts w:ascii="Arial" w:hAnsi="Arial" w:cs="Arial"/>
          <w:sz w:val="24"/>
          <w:szCs w:val="24"/>
        </w:rPr>
      </w:pPr>
      <w:r w:rsidRPr="00990679">
        <w:rPr>
          <w:rFonts w:ascii="Arial" w:hAnsi="Arial" w:cs="Arial"/>
          <w:sz w:val="24"/>
          <w:szCs w:val="24"/>
        </w:rPr>
        <w:lastRenderedPageBreak/>
        <w:t xml:space="preserve">znaczenie kryterium – </w:t>
      </w:r>
      <w:r w:rsidR="00A2217B">
        <w:rPr>
          <w:rFonts w:ascii="Arial" w:hAnsi="Arial" w:cs="Arial"/>
          <w:sz w:val="24"/>
          <w:szCs w:val="24"/>
        </w:rPr>
        <w:t>10</w:t>
      </w:r>
      <w:r w:rsidRPr="00990679">
        <w:rPr>
          <w:rFonts w:ascii="Arial" w:hAnsi="Arial" w:cs="Arial"/>
          <w:sz w:val="24"/>
          <w:szCs w:val="24"/>
        </w:rPr>
        <w:t xml:space="preserve">0 pkt (waga </w:t>
      </w:r>
      <w:r w:rsidR="00A2217B">
        <w:rPr>
          <w:rFonts w:ascii="Arial" w:hAnsi="Arial" w:cs="Arial"/>
          <w:sz w:val="24"/>
          <w:szCs w:val="24"/>
        </w:rPr>
        <w:t>10</w:t>
      </w:r>
      <w:r w:rsidRPr="00990679">
        <w:rPr>
          <w:rFonts w:ascii="Arial" w:hAnsi="Arial" w:cs="Arial"/>
          <w:sz w:val="24"/>
          <w:szCs w:val="24"/>
        </w:rPr>
        <w:t xml:space="preserve">0%);  </w:t>
      </w:r>
    </w:p>
    <w:p w14:paraId="000000D2" w14:textId="77777777" w:rsidR="003E0A51" w:rsidRPr="00990679" w:rsidRDefault="00642DA9">
      <w:pPr>
        <w:numPr>
          <w:ilvl w:val="1"/>
          <w:numId w:val="7"/>
        </w:numPr>
        <w:spacing w:after="12"/>
        <w:ind w:left="1159" w:right="504" w:hanging="362"/>
        <w:rPr>
          <w:rFonts w:ascii="Arial" w:hAnsi="Arial" w:cs="Arial"/>
          <w:sz w:val="24"/>
          <w:szCs w:val="24"/>
        </w:rPr>
      </w:pPr>
      <w:r w:rsidRPr="00990679">
        <w:rPr>
          <w:rFonts w:ascii="Arial" w:hAnsi="Arial" w:cs="Arial"/>
          <w:sz w:val="24"/>
          <w:szCs w:val="24"/>
        </w:rPr>
        <w:t xml:space="preserve">opis sposobu oceny ofert według kryterium „Cena”:  </w:t>
      </w:r>
    </w:p>
    <w:p w14:paraId="000000D3"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D4" w14:textId="77777777" w:rsidR="003E0A51" w:rsidRPr="00990679" w:rsidRDefault="007B5DB6">
      <w:pPr>
        <w:ind w:left="1496" w:right="508" w:hanging="425"/>
        <w:rPr>
          <w:rFonts w:ascii="Arial" w:hAnsi="Arial" w:cs="Arial"/>
          <w:sz w:val="24"/>
          <w:szCs w:val="24"/>
        </w:rPr>
      </w:pPr>
      <w:sdt>
        <w:sdtPr>
          <w:rPr>
            <w:rFonts w:ascii="Arial" w:hAnsi="Arial" w:cs="Arial"/>
            <w:sz w:val="24"/>
            <w:szCs w:val="24"/>
          </w:rPr>
          <w:tag w:val="goog_rdk_21"/>
          <w:id w:val="-816039897"/>
        </w:sdtPr>
        <w:sdtEndPr/>
        <w:sdtContent>
          <w:r w:rsidR="00642DA9" w:rsidRPr="00990679">
            <w:rPr>
              <w:rFonts w:ascii="Arial" w:eastAsia="Arial Unicode MS" w:hAnsi="Arial" w:cs="Arial"/>
              <w:sz w:val="24"/>
              <w:szCs w:val="24"/>
            </w:rPr>
            <w:t xml:space="preserve">− </w:t>
          </w:r>
        </w:sdtContent>
      </w:sdt>
      <w:r w:rsidR="00642DA9" w:rsidRPr="00990679">
        <w:rPr>
          <w:rFonts w:ascii="Arial" w:hAnsi="Arial" w:cs="Arial"/>
          <w:sz w:val="24"/>
          <w:szCs w:val="24"/>
        </w:rPr>
        <w:t xml:space="preserve">oferta z najniższą ceną, spełniająca wymagania zapytania ofertowego, otrzyma maksymalną liczbę punktów w kryterium „Cena” (pkt),  </w:t>
      </w:r>
    </w:p>
    <w:p w14:paraId="25D64C56" w14:textId="77777777" w:rsidR="00A2217B" w:rsidRDefault="00642DA9">
      <w:pPr>
        <w:tabs>
          <w:tab w:val="center" w:pos="1135"/>
          <w:tab w:val="center" w:pos="5060"/>
        </w:tabs>
        <w:spacing w:after="15" w:line="259" w:lineRule="auto"/>
        <w:ind w:left="0" w:firstLine="0"/>
        <w:jc w:val="left"/>
        <w:rPr>
          <w:rFonts w:ascii="Arial" w:hAnsi="Arial" w:cs="Arial"/>
          <w:sz w:val="24"/>
          <w:szCs w:val="24"/>
        </w:rPr>
      </w:pPr>
      <w:r w:rsidRPr="00990679">
        <w:rPr>
          <w:rFonts w:ascii="Arial" w:hAnsi="Arial" w:cs="Arial"/>
          <w:sz w:val="24"/>
          <w:szCs w:val="24"/>
        </w:rPr>
        <w:tab/>
      </w:r>
      <w:sdt>
        <w:sdtPr>
          <w:rPr>
            <w:rFonts w:ascii="Arial" w:hAnsi="Arial" w:cs="Arial"/>
            <w:sz w:val="24"/>
            <w:szCs w:val="24"/>
          </w:rPr>
          <w:tag w:val="goog_rdk_22"/>
          <w:id w:val="-1838004948"/>
        </w:sdtPr>
        <w:sdtEndPr/>
        <w:sdtContent>
          <w:r w:rsidRPr="00990679">
            <w:rPr>
              <w:rFonts w:ascii="Arial" w:eastAsia="Arial Unicode MS" w:hAnsi="Arial" w:cs="Arial"/>
              <w:sz w:val="24"/>
              <w:szCs w:val="24"/>
            </w:rPr>
            <w:t xml:space="preserve">− </w:t>
          </w:r>
          <w:r w:rsidRPr="00990679">
            <w:rPr>
              <w:rFonts w:ascii="Arial" w:eastAsia="Arial Unicode MS" w:hAnsi="Arial" w:cs="Arial"/>
              <w:sz w:val="24"/>
              <w:szCs w:val="24"/>
            </w:rPr>
            <w:tab/>
          </w:r>
        </w:sdtContent>
      </w:sdt>
      <w:r w:rsidRPr="00990679">
        <w:rPr>
          <w:rFonts w:ascii="Arial" w:hAnsi="Arial" w:cs="Arial"/>
          <w:sz w:val="24"/>
          <w:szCs w:val="24"/>
        </w:rPr>
        <w:t xml:space="preserve">ocena punktowa pozostałych ofert zostanie dokonana wg wzoru: </w:t>
      </w:r>
    </w:p>
    <w:p w14:paraId="630F20BB" w14:textId="77777777" w:rsidR="00A2217B" w:rsidRDefault="00A2217B">
      <w:pPr>
        <w:tabs>
          <w:tab w:val="center" w:pos="1135"/>
          <w:tab w:val="center" w:pos="5060"/>
        </w:tabs>
        <w:spacing w:after="15" w:line="259" w:lineRule="auto"/>
        <w:ind w:left="0" w:firstLine="0"/>
        <w:jc w:val="left"/>
        <w:rPr>
          <w:rFonts w:ascii="Arial" w:hAnsi="Arial" w:cs="Arial"/>
          <w:sz w:val="24"/>
          <w:szCs w:val="24"/>
        </w:rPr>
      </w:pPr>
    </w:p>
    <w:p w14:paraId="000000D5" w14:textId="50E18E3A" w:rsidR="003E0A51" w:rsidRPr="00A2217B" w:rsidRDefault="00A2217B">
      <w:pPr>
        <w:tabs>
          <w:tab w:val="center" w:pos="1135"/>
          <w:tab w:val="center" w:pos="5060"/>
        </w:tabs>
        <w:spacing w:after="15" w:line="259" w:lineRule="auto"/>
        <w:ind w:left="0" w:firstLine="0"/>
        <w:jc w:val="left"/>
        <w:rPr>
          <w:rFonts w:ascii="Arial" w:hAnsi="Arial" w:cs="Arial"/>
          <w:b/>
          <w:sz w:val="24"/>
          <w:szCs w:val="24"/>
        </w:rPr>
      </w:pPr>
      <w:r>
        <w:rPr>
          <w:rFonts w:ascii="Arial" w:hAnsi="Arial" w:cs="Arial"/>
          <w:sz w:val="24"/>
          <w:szCs w:val="24"/>
        </w:rPr>
        <w:tab/>
      </w:r>
      <w:r>
        <w:rPr>
          <w:rFonts w:ascii="Arial" w:hAnsi="Arial" w:cs="Arial"/>
          <w:sz w:val="24"/>
          <w:szCs w:val="24"/>
        </w:rPr>
        <w:tab/>
      </w:r>
      <w:r w:rsidR="00642DA9" w:rsidRPr="00A2217B">
        <w:rPr>
          <w:rFonts w:ascii="Arial" w:hAnsi="Arial" w:cs="Arial"/>
          <w:b/>
          <w:sz w:val="24"/>
          <w:szCs w:val="24"/>
        </w:rPr>
        <w:t>P</w:t>
      </w:r>
      <w:r w:rsidR="00642DA9" w:rsidRPr="00A2217B">
        <w:rPr>
          <w:rFonts w:ascii="Arial" w:hAnsi="Arial" w:cs="Arial"/>
          <w:b/>
          <w:sz w:val="24"/>
          <w:szCs w:val="24"/>
          <w:vertAlign w:val="subscript"/>
        </w:rPr>
        <w:t>P</w:t>
      </w:r>
      <w:r w:rsidR="00642DA9" w:rsidRPr="00A2217B">
        <w:rPr>
          <w:rFonts w:ascii="Arial" w:hAnsi="Arial" w:cs="Arial"/>
          <w:b/>
          <w:sz w:val="24"/>
          <w:szCs w:val="24"/>
        </w:rPr>
        <w:t>= Cn/Co *</w:t>
      </w:r>
      <w:r w:rsidRPr="00A2217B">
        <w:rPr>
          <w:rFonts w:ascii="Arial" w:hAnsi="Arial" w:cs="Arial"/>
          <w:b/>
          <w:sz w:val="24"/>
          <w:szCs w:val="24"/>
        </w:rPr>
        <w:t>10</w:t>
      </w:r>
      <w:r w:rsidR="00642DA9" w:rsidRPr="00A2217B">
        <w:rPr>
          <w:rFonts w:ascii="Arial" w:hAnsi="Arial" w:cs="Arial"/>
          <w:b/>
          <w:sz w:val="24"/>
          <w:szCs w:val="24"/>
        </w:rPr>
        <w:t xml:space="preserve">0 </w:t>
      </w:r>
    </w:p>
    <w:p w14:paraId="000000D6" w14:textId="2DDDA843" w:rsidR="003E0A51" w:rsidRPr="00990679" w:rsidRDefault="00642DA9" w:rsidP="00A2217B">
      <w:pPr>
        <w:spacing w:after="9"/>
        <w:ind w:left="993" w:right="8105" w:hanging="1277"/>
        <w:rPr>
          <w:rFonts w:ascii="Arial" w:hAnsi="Arial" w:cs="Arial"/>
          <w:sz w:val="24"/>
          <w:szCs w:val="24"/>
        </w:rPr>
      </w:pPr>
      <w:r w:rsidRPr="00990679">
        <w:rPr>
          <w:rFonts w:ascii="Arial" w:hAnsi="Arial" w:cs="Arial"/>
          <w:sz w:val="24"/>
          <w:szCs w:val="24"/>
        </w:rPr>
        <w:t xml:space="preserve"> </w:t>
      </w:r>
      <w:r w:rsidR="00A2217B">
        <w:rPr>
          <w:rFonts w:ascii="Arial" w:hAnsi="Arial" w:cs="Arial"/>
          <w:sz w:val="24"/>
          <w:szCs w:val="24"/>
        </w:rPr>
        <w:tab/>
      </w:r>
      <w:r w:rsidRPr="00990679">
        <w:rPr>
          <w:rFonts w:ascii="Arial" w:hAnsi="Arial" w:cs="Arial"/>
          <w:sz w:val="24"/>
          <w:szCs w:val="24"/>
        </w:rPr>
        <w:t>gdz</w:t>
      </w:r>
      <w:r w:rsidR="00A2217B">
        <w:rPr>
          <w:rFonts w:ascii="Arial" w:hAnsi="Arial" w:cs="Arial"/>
          <w:sz w:val="24"/>
          <w:szCs w:val="24"/>
        </w:rPr>
        <w:t>ie</w:t>
      </w:r>
      <w:r w:rsidRPr="00990679">
        <w:rPr>
          <w:rFonts w:ascii="Arial" w:hAnsi="Arial" w:cs="Arial"/>
          <w:sz w:val="24"/>
          <w:szCs w:val="24"/>
        </w:rPr>
        <w:t xml:space="preserve">: </w:t>
      </w:r>
    </w:p>
    <w:p w14:paraId="000000D7" w14:textId="77777777" w:rsidR="003E0A51" w:rsidRPr="00990679" w:rsidRDefault="00642DA9">
      <w:pPr>
        <w:spacing w:after="17"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D8" w14:textId="77777777" w:rsidR="003E0A51" w:rsidRPr="00990679" w:rsidRDefault="00642DA9" w:rsidP="00A2217B">
      <w:pPr>
        <w:spacing w:after="11"/>
        <w:ind w:left="1354" w:right="508" w:hanging="78"/>
        <w:rPr>
          <w:rFonts w:ascii="Arial" w:hAnsi="Arial" w:cs="Arial"/>
          <w:sz w:val="24"/>
          <w:szCs w:val="24"/>
        </w:rPr>
      </w:pPr>
      <w:r w:rsidRPr="00990679">
        <w:rPr>
          <w:rFonts w:ascii="Arial" w:hAnsi="Arial" w:cs="Arial"/>
          <w:i/>
          <w:sz w:val="24"/>
          <w:szCs w:val="24"/>
        </w:rPr>
        <w:t xml:space="preserve">Cn </w:t>
      </w:r>
      <w:r w:rsidRPr="00990679">
        <w:rPr>
          <w:rFonts w:ascii="Arial" w:hAnsi="Arial" w:cs="Arial"/>
          <w:sz w:val="24"/>
          <w:szCs w:val="24"/>
        </w:rPr>
        <w:t>– najniższa cena netto oferty spośród złożonych ofert podlegających ocenie</w:t>
      </w:r>
      <w:r w:rsidRPr="00990679">
        <w:rPr>
          <w:rFonts w:ascii="Arial" w:hAnsi="Arial" w:cs="Arial"/>
          <w:i/>
          <w:sz w:val="24"/>
          <w:szCs w:val="24"/>
        </w:rPr>
        <w:t xml:space="preserve">  </w:t>
      </w:r>
    </w:p>
    <w:p w14:paraId="000000D9" w14:textId="77777777" w:rsidR="003E0A51" w:rsidRPr="00990679" w:rsidRDefault="00642DA9" w:rsidP="00A2217B">
      <w:pPr>
        <w:spacing w:after="44"/>
        <w:ind w:left="1276" w:right="500" w:hanging="10"/>
        <w:rPr>
          <w:rFonts w:ascii="Arial" w:hAnsi="Arial" w:cs="Arial"/>
          <w:sz w:val="24"/>
          <w:szCs w:val="24"/>
        </w:rPr>
      </w:pPr>
      <w:r w:rsidRPr="00990679">
        <w:rPr>
          <w:rFonts w:ascii="Arial" w:hAnsi="Arial" w:cs="Arial"/>
          <w:i/>
          <w:sz w:val="24"/>
          <w:szCs w:val="24"/>
        </w:rPr>
        <w:t xml:space="preserve">Co </w:t>
      </w:r>
      <w:r w:rsidRPr="00990679">
        <w:rPr>
          <w:rFonts w:ascii="Arial" w:hAnsi="Arial" w:cs="Arial"/>
          <w:sz w:val="24"/>
          <w:szCs w:val="24"/>
        </w:rPr>
        <w:t xml:space="preserve">– cena netto ocenianej oferty </w:t>
      </w:r>
    </w:p>
    <w:p w14:paraId="000000DA" w14:textId="170FB82B" w:rsidR="003E0A51" w:rsidRPr="00990679" w:rsidRDefault="00A2217B" w:rsidP="00A2217B">
      <w:pPr>
        <w:spacing w:after="9"/>
        <w:ind w:right="508"/>
        <w:rPr>
          <w:rFonts w:ascii="Arial" w:hAnsi="Arial" w:cs="Arial"/>
          <w:sz w:val="24"/>
          <w:szCs w:val="24"/>
        </w:rPr>
      </w:pPr>
      <w:r>
        <w:rPr>
          <w:rFonts w:ascii="Arial" w:hAnsi="Arial" w:cs="Arial"/>
          <w:sz w:val="24"/>
          <w:szCs w:val="24"/>
        </w:rPr>
        <w:t xml:space="preserve">             100</w:t>
      </w:r>
      <w:r w:rsidR="00642DA9" w:rsidRPr="00990679">
        <w:rPr>
          <w:rFonts w:ascii="Arial" w:eastAsia="Arial" w:hAnsi="Arial" w:cs="Arial"/>
          <w:sz w:val="24"/>
          <w:szCs w:val="24"/>
        </w:rPr>
        <w:t xml:space="preserve"> </w:t>
      </w:r>
      <w:r w:rsidR="00642DA9" w:rsidRPr="00990679">
        <w:rPr>
          <w:rFonts w:ascii="Arial" w:hAnsi="Arial" w:cs="Arial"/>
          <w:sz w:val="24"/>
          <w:szCs w:val="24"/>
        </w:rPr>
        <w:t xml:space="preserve">– znaczenie kryterium „Cena” </w:t>
      </w:r>
    </w:p>
    <w:p w14:paraId="000000DB" w14:textId="77777777" w:rsidR="003E0A51" w:rsidRPr="00990679" w:rsidRDefault="00642DA9">
      <w:pPr>
        <w:spacing w:after="19" w:line="259" w:lineRule="auto"/>
        <w:ind w:left="1354" w:firstLine="0"/>
        <w:jc w:val="left"/>
        <w:rPr>
          <w:rFonts w:ascii="Arial" w:hAnsi="Arial" w:cs="Arial"/>
          <w:sz w:val="24"/>
          <w:szCs w:val="24"/>
        </w:rPr>
      </w:pPr>
      <w:r w:rsidRPr="00990679">
        <w:rPr>
          <w:rFonts w:ascii="Arial" w:hAnsi="Arial" w:cs="Arial"/>
          <w:sz w:val="24"/>
          <w:szCs w:val="24"/>
        </w:rPr>
        <w:t xml:space="preserve"> </w:t>
      </w:r>
    </w:p>
    <w:p w14:paraId="000000E7"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Liczba punktów obliczona zostanie z dokładnością do dwóch miejsc po przecinku. </w:t>
      </w:r>
    </w:p>
    <w:p w14:paraId="000000E8"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E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XVII. INFORMACJE O FORMALNOŚCIACH, JAKIE POWINNY ZOSTAĆ DOPEŁNIONE PO WYBORZE OFERTY W CELU ZAWARCIA UMOWY W SPRAWIE ZAMÓWIENIA </w:t>
      </w:r>
    </w:p>
    <w:p w14:paraId="000000EA"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EB" w14:textId="77777777" w:rsidR="003E0A51" w:rsidRPr="00990679" w:rsidRDefault="00642DA9">
      <w:pPr>
        <w:numPr>
          <w:ilvl w:val="0"/>
          <w:numId w:val="10"/>
        </w:numPr>
        <w:ind w:left="439" w:right="508" w:hanging="362"/>
        <w:rPr>
          <w:rFonts w:ascii="Arial" w:hAnsi="Arial" w:cs="Arial"/>
          <w:sz w:val="24"/>
          <w:szCs w:val="24"/>
        </w:rPr>
      </w:pPr>
      <w:r w:rsidRPr="00990679">
        <w:rPr>
          <w:rFonts w:ascii="Arial" w:hAnsi="Arial" w:cs="Arial"/>
          <w:sz w:val="24"/>
          <w:szCs w:val="24"/>
        </w:rPr>
        <w:t xml:space="preserve">Zamawiający </w:t>
      </w:r>
      <w:r w:rsidRPr="00990679">
        <w:rPr>
          <w:rFonts w:ascii="Arial" w:hAnsi="Arial" w:cs="Arial"/>
          <w:sz w:val="24"/>
          <w:szCs w:val="24"/>
        </w:rPr>
        <w:tab/>
        <w:t xml:space="preserve">udostępni </w:t>
      </w:r>
      <w:r w:rsidRPr="00990679">
        <w:rPr>
          <w:rFonts w:ascii="Arial" w:hAnsi="Arial" w:cs="Arial"/>
          <w:sz w:val="24"/>
          <w:szCs w:val="24"/>
        </w:rPr>
        <w:tab/>
        <w:t xml:space="preserve">informacje </w:t>
      </w:r>
      <w:r w:rsidRPr="00990679">
        <w:rPr>
          <w:rFonts w:ascii="Arial" w:hAnsi="Arial" w:cs="Arial"/>
          <w:sz w:val="24"/>
          <w:szCs w:val="24"/>
        </w:rPr>
        <w:tab/>
        <w:t xml:space="preserve">o </w:t>
      </w:r>
      <w:r w:rsidRPr="00990679">
        <w:rPr>
          <w:rFonts w:ascii="Arial" w:hAnsi="Arial" w:cs="Arial"/>
          <w:sz w:val="24"/>
          <w:szCs w:val="24"/>
        </w:rPr>
        <w:tab/>
        <w:t xml:space="preserve">wyborze </w:t>
      </w:r>
      <w:r w:rsidRPr="00990679">
        <w:rPr>
          <w:rFonts w:ascii="Arial" w:hAnsi="Arial" w:cs="Arial"/>
          <w:sz w:val="24"/>
          <w:szCs w:val="24"/>
        </w:rPr>
        <w:tab/>
        <w:t xml:space="preserve">najkorzystniejszej </w:t>
      </w:r>
      <w:r w:rsidRPr="00990679">
        <w:rPr>
          <w:rFonts w:ascii="Arial" w:hAnsi="Arial" w:cs="Arial"/>
          <w:sz w:val="24"/>
          <w:szCs w:val="24"/>
        </w:rPr>
        <w:tab/>
        <w:t xml:space="preserve">oferty </w:t>
      </w:r>
      <w:r w:rsidRPr="00990679">
        <w:rPr>
          <w:rFonts w:ascii="Arial" w:hAnsi="Arial" w:cs="Arial"/>
          <w:sz w:val="24"/>
          <w:szCs w:val="24"/>
        </w:rPr>
        <w:tab/>
        <w:t xml:space="preserve">na </w:t>
      </w:r>
      <w:r w:rsidRPr="00990679">
        <w:rPr>
          <w:rFonts w:ascii="Arial" w:hAnsi="Arial" w:cs="Arial"/>
          <w:sz w:val="24"/>
          <w:szCs w:val="24"/>
        </w:rPr>
        <w:tab/>
        <w:t xml:space="preserve">portalu: </w:t>
      </w:r>
      <w:hyperlink r:id="rId24">
        <w:r w:rsidRPr="00990679">
          <w:rPr>
            <w:rFonts w:ascii="Arial" w:hAnsi="Arial" w:cs="Arial"/>
            <w:color w:val="0000FF"/>
            <w:sz w:val="24"/>
            <w:szCs w:val="24"/>
            <w:u w:val="single"/>
          </w:rPr>
          <w:t>https://bazakonkurencyjnosci.funduszeeuropejskie.gov.pl/</w:t>
        </w:r>
      </w:hyperlink>
      <w:hyperlink r:id="rId25">
        <w:r w:rsidRPr="00990679">
          <w:rPr>
            <w:rFonts w:ascii="Arial" w:hAnsi="Arial" w:cs="Arial"/>
            <w:sz w:val="24"/>
            <w:szCs w:val="24"/>
          </w:rPr>
          <w:t xml:space="preserve"> </w:t>
        </w:r>
      </w:hyperlink>
    </w:p>
    <w:p w14:paraId="000000EC" w14:textId="77777777" w:rsidR="003E0A51" w:rsidRPr="00990679" w:rsidRDefault="00642DA9">
      <w:pPr>
        <w:numPr>
          <w:ilvl w:val="0"/>
          <w:numId w:val="10"/>
        </w:numPr>
        <w:ind w:left="439" w:right="508" w:hanging="362"/>
        <w:rPr>
          <w:rFonts w:ascii="Arial" w:hAnsi="Arial" w:cs="Arial"/>
          <w:sz w:val="24"/>
          <w:szCs w:val="24"/>
        </w:rPr>
      </w:pPr>
      <w:r w:rsidRPr="00990679">
        <w:rPr>
          <w:rFonts w:ascii="Arial" w:hAnsi="Arial" w:cs="Arial"/>
          <w:sz w:val="24"/>
          <w:szCs w:val="24"/>
        </w:rPr>
        <w:t xml:space="preserve">Zamawiający udzieli zamówienia Wykonawcy, którego oferta została wybrana, jako najkorzystniejsza w wyniku oceny, zgodnie z zasadami określonymi w zapytaniu ofertowym.  </w:t>
      </w:r>
    </w:p>
    <w:p w14:paraId="000000ED" w14:textId="0A0C98ED" w:rsidR="003E0A51" w:rsidRPr="00990679" w:rsidRDefault="00CF5FF2">
      <w:pPr>
        <w:numPr>
          <w:ilvl w:val="0"/>
          <w:numId w:val="10"/>
        </w:numPr>
        <w:ind w:left="439" w:right="508" w:hanging="362"/>
        <w:rPr>
          <w:rFonts w:ascii="Arial" w:hAnsi="Arial" w:cs="Arial"/>
          <w:sz w:val="24"/>
          <w:szCs w:val="24"/>
        </w:rPr>
      </w:pPr>
      <w:r w:rsidRPr="00990679">
        <w:rPr>
          <w:rFonts w:ascii="Arial" w:hAnsi="Arial" w:cs="Arial"/>
          <w:sz w:val="24"/>
          <w:szCs w:val="24"/>
        </w:rPr>
        <w:t>Osoby podpisujące umowę w imieniu Wykonawcy są zobowiązane do okazania dokumentów potwierdzających ich umocowanie do reprezentowania Wykonawcy, chyba że umocowanie to wynika z dokumentów załączonych do oferty. Postanowienie to dotyczy podpisywania umowy w formie tradycyjnej, w siedzibie Zamawiającego.</w:t>
      </w:r>
    </w:p>
    <w:p w14:paraId="000000EE" w14:textId="4A38EF42" w:rsidR="003E0A51" w:rsidRPr="00990679" w:rsidRDefault="007B5DB6">
      <w:pPr>
        <w:numPr>
          <w:ilvl w:val="0"/>
          <w:numId w:val="10"/>
        </w:numPr>
        <w:ind w:left="439" w:right="508" w:hanging="362"/>
        <w:rPr>
          <w:rFonts w:ascii="Arial" w:hAnsi="Arial" w:cs="Arial"/>
          <w:sz w:val="24"/>
          <w:szCs w:val="24"/>
        </w:rPr>
      </w:pPr>
      <w:sdt>
        <w:sdtPr>
          <w:rPr>
            <w:rFonts w:ascii="Arial" w:hAnsi="Arial" w:cs="Arial"/>
            <w:sz w:val="24"/>
            <w:szCs w:val="24"/>
          </w:rPr>
          <w:tag w:val="goog_rdk_23"/>
          <w:id w:val="-979063129"/>
        </w:sdtPr>
        <w:sdtEndPr/>
        <w:sdtContent/>
      </w:sdt>
      <w:r w:rsidR="008C367F" w:rsidRPr="00990679">
        <w:rPr>
          <w:rFonts w:ascii="Arial" w:hAnsi="Arial" w:cs="Arial"/>
          <w:sz w:val="24"/>
          <w:szCs w:val="24"/>
        </w:rPr>
        <w:t>W przypadku, gdy Strony uzgodnią podpisanie Umowy w formie tradycyjnej, w siedzibie Zamawiającego, dwukrotne nieusprawiedliwione niestawienie się Wykonawcy w wyznaczonym terminie na podpisanie Umowy będzie równoznaczne z odstąpieniem Wykonawcy od zawarcia Umowy</w:t>
      </w:r>
      <w:r w:rsidR="00642DA9" w:rsidRPr="00990679">
        <w:rPr>
          <w:rFonts w:ascii="Arial" w:hAnsi="Arial" w:cs="Arial"/>
          <w:sz w:val="24"/>
          <w:szCs w:val="24"/>
        </w:rPr>
        <w:t xml:space="preserve">.  </w:t>
      </w:r>
    </w:p>
    <w:p w14:paraId="000000EF" w14:textId="493026F0" w:rsidR="003E0A51" w:rsidRPr="00990679" w:rsidRDefault="007B5DB6">
      <w:pPr>
        <w:numPr>
          <w:ilvl w:val="0"/>
          <w:numId w:val="10"/>
        </w:numPr>
        <w:spacing w:after="8"/>
        <w:ind w:left="439" w:right="508" w:hanging="362"/>
        <w:rPr>
          <w:rFonts w:ascii="Arial" w:hAnsi="Arial" w:cs="Arial"/>
          <w:sz w:val="24"/>
          <w:szCs w:val="24"/>
        </w:rPr>
      </w:pPr>
      <w:sdt>
        <w:sdtPr>
          <w:rPr>
            <w:rFonts w:ascii="Arial" w:hAnsi="Arial" w:cs="Arial"/>
            <w:sz w:val="24"/>
            <w:szCs w:val="24"/>
          </w:rPr>
          <w:tag w:val="goog_rdk_25"/>
          <w:id w:val="368319285"/>
        </w:sdtPr>
        <w:sdtEndPr/>
        <w:sdtContent/>
      </w:sdt>
      <w:r w:rsidR="00642DA9" w:rsidRPr="00990679">
        <w:rPr>
          <w:rFonts w:ascii="Arial" w:hAnsi="Arial" w:cs="Arial"/>
          <w:sz w:val="24"/>
          <w:szCs w:val="24"/>
        </w:rPr>
        <w:t xml:space="preserve">Jeżeli Wykonawca, którego oferta została wybrana jako najkorzystniejsza, uchyla się od zawarcia umowy, Zamawiający może wybrać ofertę najkorzystniejszą spośród pozostałych ofert. </w:t>
      </w:r>
    </w:p>
    <w:p w14:paraId="07EEC4DA" w14:textId="374828D8" w:rsidR="00673836" w:rsidRPr="00990679" w:rsidRDefault="00673836">
      <w:pPr>
        <w:numPr>
          <w:ilvl w:val="0"/>
          <w:numId w:val="10"/>
        </w:numPr>
        <w:spacing w:after="8"/>
        <w:ind w:left="439" w:right="508" w:hanging="362"/>
        <w:rPr>
          <w:rFonts w:ascii="Arial" w:hAnsi="Arial" w:cs="Arial"/>
          <w:sz w:val="24"/>
          <w:szCs w:val="24"/>
        </w:rPr>
      </w:pPr>
      <w:r w:rsidRPr="00990679">
        <w:rPr>
          <w:rFonts w:ascii="Arial" w:hAnsi="Arial" w:cs="Arial"/>
          <w:sz w:val="24"/>
          <w:szCs w:val="24"/>
        </w:rPr>
        <w:t>Umowa może zostać podpisana w formie elektronicznej, z wykorzystaniem kwalifikowanego podpisu elektronicznego, zgodnie z obowiązującymi przepisami prawa. W przypadku podpisania umowy w tej formie, Strony uznają tak złożone podpisy za równoważne podpisom własnoręcznym.</w:t>
      </w:r>
    </w:p>
    <w:p w14:paraId="000000F0"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F1" w14:textId="77777777" w:rsidR="003E0A51" w:rsidRPr="00990679" w:rsidRDefault="00642DA9">
      <w:pPr>
        <w:pStyle w:val="Nagwek2"/>
        <w:ind w:left="490" w:right="0" w:hanging="425"/>
        <w:jc w:val="left"/>
        <w:rPr>
          <w:rFonts w:ascii="Arial" w:hAnsi="Arial" w:cs="Arial"/>
          <w:sz w:val="24"/>
          <w:szCs w:val="24"/>
        </w:rPr>
      </w:pPr>
      <w:r w:rsidRPr="00990679">
        <w:rPr>
          <w:rFonts w:ascii="Arial" w:hAnsi="Arial" w:cs="Arial"/>
          <w:sz w:val="24"/>
          <w:szCs w:val="24"/>
        </w:rPr>
        <w:lastRenderedPageBreak/>
        <w:t xml:space="preserve">XVIII. WARUNKI ISTOTNYCH ZMIAN UMOWY ZAWARTEJ W WYNIKU PRZEPROWADZONEGO POSTĘPOWANIA O UDZIELENIE ZAMÓWIENIA </w:t>
      </w:r>
    </w:p>
    <w:p w14:paraId="000000F2"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F3" w14:textId="77777777" w:rsidR="003E0A51" w:rsidRPr="00990679" w:rsidRDefault="00642DA9">
      <w:pPr>
        <w:numPr>
          <w:ilvl w:val="0"/>
          <w:numId w:val="11"/>
        </w:numPr>
        <w:ind w:right="553" w:hanging="360"/>
        <w:rPr>
          <w:rFonts w:ascii="Arial" w:hAnsi="Arial" w:cs="Arial"/>
          <w:sz w:val="24"/>
          <w:szCs w:val="24"/>
        </w:rPr>
      </w:pPr>
      <w:r w:rsidRPr="00990679">
        <w:rPr>
          <w:rFonts w:ascii="Arial" w:hAnsi="Arial" w:cs="Arial"/>
          <w:sz w:val="24"/>
          <w:szCs w:val="24"/>
        </w:rPr>
        <w:t xml:space="preserve">Zamawiający przewiduje możliwość wprowadzenia istotnych zmian postanowień zawartej umowy z wybranym Wykonawcą w stosunku do treści oferty, na podstawie której dokonano wyboru Wykonawcy.  </w:t>
      </w:r>
    </w:p>
    <w:p w14:paraId="000000F4" w14:textId="77777777" w:rsidR="003E0A51" w:rsidRPr="00990679" w:rsidRDefault="00642DA9">
      <w:pPr>
        <w:numPr>
          <w:ilvl w:val="0"/>
          <w:numId w:val="11"/>
        </w:numPr>
        <w:spacing w:after="9"/>
        <w:ind w:right="553" w:hanging="360"/>
        <w:rPr>
          <w:rFonts w:ascii="Arial" w:hAnsi="Arial" w:cs="Arial"/>
          <w:sz w:val="24"/>
          <w:szCs w:val="24"/>
        </w:rPr>
      </w:pPr>
      <w:r w:rsidRPr="00990679">
        <w:rPr>
          <w:rFonts w:ascii="Arial" w:hAnsi="Arial" w:cs="Arial"/>
          <w:sz w:val="24"/>
          <w:szCs w:val="24"/>
        </w:rPr>
        <w:t xml:space="preserve">Dopuszczalny zakres zmian obejmuje: </w:t>
      </w:r>
    </w:p>
    <w:p w14:paraId="000000F5" w14:textId="77777777" w:rsidR="003E0A51" w:rsidRPr="00990679" w:rsidRDefault="00642DA9">
      <w:pPr>
        <w:numPr>
          <w:ilvl w:val="1"/>
          <w:numId w:val="11"/>
        </w:numPr>
        <w:spacing w:after="147"/>
        <w:ind w:right="508" w:hanging="360"/>
        <w:rPr>
          <w:rFonts w:ascii="Arial" w:hAnsi="Arial" w:cs="Arial"/>
          <w:sz w:val="24"/>
          <w:szCs w:val="24"/>
        </w:rPr>
      </w:pPr>
      <w:r w:rsidRPr="00990679">
        <w:rPr>
          <w:rFonts w:ascii="Arial" w:hAnsi="Arial" w:cs="Arial"/>
          <w:sz w:val="24"/>
          <w:szCs w:val="24"/>
        </w:rPr>
        <w:t xml:space="preserve">określenie zaliczek na poczet wynagrodzenia,  </w:t>
      </w:r>
    </w:p>
    <w:p w14:paraId="000000F6" w14:textId="77777777" w:rsidR="003E0A51" w:rsidRPr="00990679" w:rsidRDefault="00642DA9">
      <w:pPr>
        <w:numPr>
          <w:ilvl w:val="1"/>
          <w:numId w:val="11"/>
        </w:numPr>
        <w:spacing w:after="0"/>
        <w:ind w:right="508" w:hanging="360"/>
        <w:rPr>
          <w:rFonts w:ascii="Arial" w:hAnsi="Arial" w:cs="Arial"/>
          <w:sz w:val="24"/>
          <w:szCs w:val="24"/>
        </w:rPr>
      </w:pPr>
      <w:r w:rsidRPr="00990679">
        <w:rPr>
          <w:rFonts w:ascii="Arial" w:hAnsi="Arial" w:cs="Arial"/>
          <w:sz w:val="24"/>
          <w:szCs w:val="24"/>
        </w:rPr>
        <w:t xml:space="preserve">zmiana sposobu zapłaty wynagrodzenia z jednorazowej na częściowe (płatne etapami) lub z częściowych na jednorazową </w:t>
      </w:r>
    </w:p>
    <w:p w14:paraId="000000F7" w14:textId="77777777" w:rsidR="003E0A51" w:rsidRPr="00990679" w:rsidRDefault="00642DA9">
      <w:pPr>
        <w:spacing w:after="14"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F8" w14:textId="77777777" w:rsidR="003E0A51" w:rsidRPr="00990679" w:rsidRDefault="00642DA9">
      <w:pPr>
        <w:numPr>
          <w:ilvl w:val="1"/>
          <w:numId w:val="11"/>
        </w:numPr>
        <w:spacing w:after="93"/>
        <w:ind w:right="508" w:hanging="360"/>
        <w:rPr>
          <w:rFonts w:ascii="Arial" w:hAnsi="Arial" w:cs="Arial"/>
          <w:sz w:val="24"/>
          <w:szCs w:val="24"/>
        </w:rPr>
      </w:pPr>
      <w:r w:rsidRPr="00990679">
        <w:rPr>
          <w:rFonts w:ascii="Arial" w:hAnsi="Arial" w:cs="Arial"/>
          <w:sz w:val="24"/>
          <w:szCs w:val="24"/>
        </w:rPr>
        <w:t xml:space="preserve">zmiana terminu zapłaty wynagrodzenia lub jego części,  </w:t>
      </w:r>
    </w:p>
    <w:p w14:paraId="000000F9"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A" w14:textId="77777777" w:rsidR="003E0A51" w:rsidRPr="00990679" w:rsidRDefault="00642DA9">
      <w:pPr>
        <w:numPr>
          <w:ilvl w:val="1"/>
          <w:numId w:val="11"/>
        </w:numPr>
        <w:spacing w:after="0"/>
        <w:ind w:right="508" w:hanging="360"/>
        <w:rPr>
          <w:rFonts w:ascii="Arial" w:hAnsi="Arial" w:cs="Arial"/>
          <w:sz w:val="24"/>
          <w:szCs w:val="24"/>
        </w:rPr>
      </w:pPr>
      <w:r w:rsidRPr="00990679">
        <w:rPr>
          <w:rFonts w:ascii="Arial" w:hAnsi="Arial" w:cs="Arial"/>
          <w:sz w:val="24"/>
          <w:szCs w:val="24"/>
        </w:rPr>
        <w:t xml:space="preserve">Jeśli się to okaże konieczne ze względu na zmianę przepisów powszechnie obowiązującego prawa po zawarciu umowy, w zakresie niezbędnym do dostosowania Umowy do zmienionych przepisów, w tym np. w przypadku zmiany stawek VAT, itp. </w:t>
      </w:r>
    </w:p>
    <w:p w14:paraId="000000FB"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C" w14:textId="77777777" w:rsidR="003E0A51" w:rsidRPr="00990679" w:rsidRDefault="00642DA9">
      <w:pPr>
        <w:numPr>
          <w:ilvl w:val="1"/>
          <w:numId w:val="11"/>
        </w:numPr>
        <w:spacing w:after="107"/>
        <w:ind w:right="508" w:hanging="360"/>
        <w:rPr>
          <w:rFonts w:ascii="Arial" w:hAnsi="Arial" w:cs="Arial"/>
          <w:sz w:val="24"/>
          <w:szCs w:val="24"/>
        </w:rPr>
      </w:pPr>
      <w:r w:rsidRPr="00990679">
        <w:rPr>
          <w:rFonts w:ascii="Arial" w:hAnsi="Arial" w:cs="Arial"/>
          <w:sz w:val="24"/>
          <w:szCs w:val="24"/>
        </w:rPr>
        <w:t xml:space="preserve">zmiany specyfikacji przedmiotu umowy pod warunkiem, że nie wpływa ona na cenę, w przypadku zapewnienia równoważności proponowanych rozwiązań lub w przypadku zaproponowania rozwiązań lepszych, w szczególności, jeżeli w czasie dostawy nie będą istnieć urządzenia o parametrach określonych w zapytaniu ofertowym albo ich dostawa będzie utrudniona pod warunkiem, że Oferent wykaże, że nowe rozwiązania są lepsze lub będą lepsze dla Zamawiającego. </w:t>
      </w:r>
    </w:p>
    <w:p w14:paraId="0F227E49" w14:textId="77777777" w:rsidR="00DD188C" w:rsidRDefault="007B5DB6" w:rsidP="008E0838">
      <w:pPr>
        <w:numPr>
          <w:ilvl w:val="0"/>
          <w:numId w:val="11"/>
        </w:numPr>
        <w:spacing w:after="8"/>
        <w:ind w:right="553" w:hanging="360"/>
        <w:rPr>
          <w:rFonts w:ascii="Arial" w:hAnsi="Arial" w:cs="Arial"/>
          <w:sz w:val="24"/>
          <w:szCs w:val="24"/>
        </w:rPr>
      </w:pPr>
      <w:sdt>
        <w:sdtPr>
          <w:rPr>
            <w:rFonts w:ascii="Arial" w:hAnsi="Arial" w:cs="Arial"/>
            <w:sz w:val="24"/>
            <w:szCs w:val="24"/>
          </w:rPr>
          <w:tag w:val="goog_rdk_28"/>
          <w:id w:val="-201866846"/>
        </w:sdtPr>
        <w:sdtEndPr/>
        <w:sdtContent>
          <w:r w:rsidR="00DD188C">
            <w:rPr>
              <w:rFonts w:ascii="Arial" w:hAnsi="Arial" w:cs="Arial"/>
              <w:sz w:val="24"/>
              <w:szCs w:val="24"/>
            </w:rPr>
            <w:t xml:space="preserve">    </w:t>
          </w:r>
        </w:sdtContent>
      </w:sdt>
      <w:r w:rsidR="00642DA9" w:rsidRPr="00990679">
        <w:rPr>
          <w:rFonts w:ascii="Arial" w:hAnsi="Arial" w:cs="Arial"/>
          <w:sz w:val="24"/>
          <w:szCs w:val="24"/>
        </w:rPr>
        <w:t>Wszelkie zmiany i uzupełnienia do umowy z Wykonawcą dokonywane będą w</w:t>
      </w:r>
    </w:p>
    <w:p w14:paraId="000000FF" w14:textId="39536BB8" w:rsidR="003E0A51" w:rsidRPr="00990679" w:rsidRDefault="00DD188C" w:rsidP="00DD188C">
      <w:pPr>
        <w:spacing w:after="8"/>
        <w:ind w:left="504" w:right="553" w:firstLine="0"/>
        <w:rPr>
          <w:rFonts w:ascii="Arial" w:hAnsi="Arial" w:cs="Arial"/>
          <w:sz w:val="24"/>
          <w:szCs w:val="24"/>
        </w:rPr>
      </w:pPr>
      <w:r>
        <w:rPr>
          <w:rFonts w:ascii="Arial" w:hAnsi="Arial" w:cs="Arial"/>
          <w:sz w:val="24"/>
          <w:szCs w:val="24"/>
        </w:rPr>
        <w:t xml:space="preserve">    </w:t>
      </w:r>
      <w:r w:rsidR="00642DA9" w:rsidRPr="00990679">
        <w:rPr>
          <w:rFonts w:ascii="Arial" w:hAnsi="Arial" w:cs="Arial"/>
          <w:sz w:val="24"/>
          <w:szCs w:val="24"/>
        </w:rPr>
        <w:t xml:space="preserve">formie pisemnej, pod rygorem nieważności. </w:t>
      </w:r>
    </w:p>
    <w:p w14:paraId="00000100"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2"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XIX. INNE ISTOTNE INFORMACJE </w:t>
      </w:r>
    </w:p>
    <w:p w14:paraId="0000010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4" w14:textId="77777777" w:rsidR="003E0A51" w:rsidRPr="00990679" w:rsidRDefault="00642DA9">
      <w:pPr>
        <w:numPr>
          <w:ilvl w:val="0"/>
          <w:numId w:val="12"/>
        </w:numPr>
        <w:spacing w:after="9"/>
        <w:ind w:left="439" w:right="508" w:hanging="362"/>
        <w:rPr>
          <w:rFonts w:ascii="Arial" w:hAnsi="Arial" w:cs="Arial"/>
          <w:sz w:val="24"/>
          <w:szCs w:val="24"/>
        </w:rPr>
      </w:pPr>
      <w:r w:rsidRPr="00990679">
        <w:rPr>
          <w:rFonts w:ascii="Arial" w:hAnsi="Arial" w:cs="Arial"/>
          <w:sz w:val="24"/>
          <w:szCs w:val="24"/>
        </w:rPr>
        <w:t xml:space="preserve">Z wybranym oferentem zawarta zostanie umowa. </w:t>
      </w:r>
    </w:p>
    <w:p w14:paraId="00000105" w14:textId="77777777" w:rsidR="003E0A51" w:rsidRPr="00990679" w:rsidRDefault="00642DA9">
      <w:pPr>
        <w:numPr>
          <w:ilvl w:val="0"/>
          <w:numId w:val="12"/>
        </w:numPr>
        <w:ind w:left="439" w:right="508" w:hanging="362"/>
        <w:rPr>
          <w:rFonts w:ascii="Arial" w:hAnsi="Arial" w:cs="Arial"/>
          <w:sz w:val="24"/>
          <w:szCs w:val="24"/>
        </w:rPr>
      </w:pPr>
      <w:r w:rsidRPr="00990679">
        <w:rPr>
          <w:rFonts w:ascii="Arial" w:hAnsi="Arial" w:cs="Arial"/>
          <w:sz w:val="24"/>
          <w:szCs w:val="24"/>
        </w:rPr>
        <w:t xml:space="preserve">Wszystkie załączniki stanowią integralną część zapytania ofertowego.  </w:t>
      </w:r>
    </w:p>
    <w:p w14:paraId="00000106" w14:textId="77777777" w:rsidR="003E0A51" w:rsidRPr="00990679" w:rsidRDefault="00642DA9">
      <w:pPr>
        <w:numPr>
          <w:ilvl w:val="0"/>
          <w:numId w:val="12"/>
        </w:numPr>
        <w:ind w:left="439" w:right="508" w:hanging="362"/>
        <w:rPr>
          <w:rFonts w:ascii="Arial" w:hAnsi="Arial" w:cs="Arial"/>
          <w:sz w:val="24"/>
          <w:szCs w:val="24"/>
        </w:rPr>
      </w:pPr>
      <w:r w:rsidRPr="00990679">
        <w:rPr>
          <w:rFonts w:ascii="Arial" w:hAnsi="Arial" w:cs="Arial"/>
          <w:sz w:val="24"/>
          <w:szCs w:val="24"/>
        </w:rPr>
        <w:t xml:space="preserve">Koszty związane z przygotowaniem, złożeniem oferty i udziałem w postępowaniu ponosi Wykonawca.  </w:t>
      </w:r>
    </w:p>
    <w:p w14:paraId="00000107" w14:textId="77777777" w:rsidR="003E0A51" w:rsidRPr="00990679" w:rsidRDefault="00642DA9">
      <w:pPr>
        <w:numPr>
          <w:ilvl w:val="0"/>
          <w:numId w:val="12"/>
        </w:numPr>
        <w:spacing w:after="8"/>
        <w:ind w:left="439" w:right="508" w:hanging="362"/>
        <w:rPr>
          <w:rFonts w:ascii="Arial" w:hAnsi="Arial" w:cs="Arial"/>
          <w:sz w:val="24"/>
          <w:szCs w:val="24"/>
        </w:rPr>
      </w:pPr>
      <w:r w:rsidRPr="00990679">
        <w:rPr>
          <w:rFonts w:ascii="Arial" w:hAnsi="Arial" w:cs="Arial"/>
          <w:sz w:val="24"/>
          <w:szCs w:val="24"/>
        </w:rPr>
        <w:t xml:space="preserve">Zamówienie zostanie uznane za zrealizowane, po sporządzeniu stosownych protokołów odbioru potwierdzonych </w:t>
      </w:r>
      <w:sdt>
        <w:sdtPr>
          <w:rPr>
            <w:rFonts w:ascii="Arial" w:hAnsi="Arial" w:cs="Arial"/>
            <w:sz w:val="24"/>
            <w:szCs w:val="24"/>
          </w:rPr>
          <w:tag w:val="goog_rdk_30"/>
          <w:id w:val="2071858248"/>
        </w:sdtPr>
        <w:sdtEndPr/>
        <w:sdtContent/>
      </w:sdt>
      <w:sdt>
        <w:sdtPr>
          <w:rPr>
            <w:rFonts w:ascii="Arial" w:hAnsi="Arial" w:cs="Arial"/>
            <w:sz w:val="24"/>
            <w:szCs w:val="24"/>
          </w:rPr>
          <w:tag w:val="goog_rdk_31"/>
          <w:id w:val="1319703449"/>
        </w:sdtPr>
        <w:sdtEndPr/>
        <w:sdtContent/>
      </w:sdt>
      <w:r w:rsidRPr="00990679">
        <w:rPr>
          <w:rFonts w:ascii="Arial" w:hAnsi="Arial" w:cs="Arial"/>
          <w:sz w:val="24"/>
          <w:szCs w:val="24"/>
        </w:rPr>
        <w:t xml:space="preserve">obustronnym podpisem. </w:t>
      </w:r>
    </w:p>
    <w:p w14:paraId="0000010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XX. ZASTRZEŻENIA ZAMAWIAJĄCEGO</w:t>
      </w:r>
      <w:r w:rsidRPr="00990679">
        <w:rPr>
          <w:rFonts w:ascii="Arial" w:hAnsi="Arial" w:cs="Arial"/>
          <w:b w:val="0"/>
          <w:sz w:val="24"/>
          <w:szCs w:val="24"/>
        </w:rPr>
        <w:t xml:space="preserve"> </w:t>
      </w:r>
    </w:p>
    <w:p w14:paraId="0000010A"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B" w14:textId="77777777" w:rsidR="003E0A51" w:rsidRPr="00990679" w:rsidRDefault="00642DA9">
      <w:pPr>
        <w:spacing w:after="8"/>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W przypadku, gdy wybrany Wykonawca oraz Zamawiający nie dojdą do porozumienia w sprawie ustalenia ostatecznego kształtu warunków formalno-prawnych warunków Umowy, Zamawiający z uwagi na niespełnienie się warunku o podpisaniu Umowy </w:t>
      </w:r>
      <w:r w:rsidRPr="00990679">
        <w:rPr>
          <w:rFonts w:ascii="Arial" w:hAnsi="Arial" w:cs="Arial"/>
          <w:sz w:val="24"/>
          <w:szCs w:val="24"/>
        </w:rPr>
        <w:lastRenderedPageBreak/>
        <w:t xml:space="preserve">zastrzega sobie prawo do anulowania wyników wyboru Wykonawcy i przygotowania kolejnego Zapytania Ofertowego w przedmiotowej sprawie. </w:t>
      </w:r>
    </w:p>
    <w:p w14:paraId="0000010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D"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XXI. KLAUZULA INFORMACYJNA Z ART. 13 RODO  </w:t>
      </w:r>
    </w:p>
    <w:p w14:paraId="0000010E"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F" w14:textId="77777777" w:rsidR="003E0A51" w:rsidRPr="00990679" w:rsidRDefault="00642DA9">
      <w:pPr>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30A8179F" w14:textId="77777777" w:rsidR="002336B9" w:rsidRDefault="00642DA9" w:rsidP="002336B9">
      <w:pPr>
        <w:spacing w:after="17" w:line="259" w:lineRule="auto"/>
        <w:ind w:left="77" w:firstLine="0"/>
        <w:jc w:val="left"/>
        <w:rPr>
          <w:rFonts w:ascii="Arial" w:hAnsi="Arial" w:cs="Arial"/>
          <w:bCs/>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administratorem Pani/Pana danych osobowych jest Zamawiający (</w:t>
      </w:r>
      <w:r w:rsidR="002336B9" w:rsidRPr="00F612FA">
        <w:rPr>
          <w:rFonts w:ascii="Arial" w:hAnsi="Arial" w:cs="Arial"/>
          <w:bCs/>
          <w:sz w:val="24"/>
          <w:szCs w:val="24"/>
        </w:rPr>
        <w:t xml:space="preserve">P.H.U. Andrzej </w:t>
      </w:r>
      <w:r w:rsidR="002336B9">
        <w:rPr>
          <w:rFonts w:ascii="Arial" w:hAnsi="Arial" w:cs="Arial"/>
          <w:bCs/>
          <w:sz w:val="24"/>
          <w:szCs w:val="24"/>
        </w:rPr>
        <w:t xml:space="preserve">  </w:t>
      </w:r>
    </w:p>
    <w:p w14:paraId="00000110" w14:textId="3AFE8DC2" w:rsidR="003E0A51" w:rsidRPr="00990679" w:rsidRDefault="002336B9" w:rsidP="002336B9">
      <w:pPr>
        <w:spacing w:after="17" w:line="259" w:lineRule="auto"/>
        <w:ind w:left="77" w:firstLine="0"/>
        <w:jc w:val="left"/>
        <w:rPr>
          <w:rFonts w:ascii="Arial" w:hAnsi="Arial" w:cs="Arial"/>
          <w:sz w:val="24"/>
          <w:szCs w:val="24"/>
        </w:rPr>
      </w:pPr>
      <w:r>
        <w:rPr>
          <w:rFonts w:ascii="Arial" w:hAnsi="Arial" w:cs="Arial"/>
          <w:bCs/>
          <w:sz w:val="24"/>
          <w:szCs w:val="24"/>
        </w:rPr>
        <w:t xml:space="preserve">   </w:t>
      </w:r>
      <w:r w:rsidRPr="00F612FA">
        <w:rPr>
          <w:rFonts w:ascii="Arial" w:hAnsi="Arial" w:cs="Arial"/>
          <w:bCs/>
          <w:sz w:val="24"/>
          <w:szCs w:val="24"/>
        </w:rPr>
        <w:t>Jastrzębski</w:t>
      </w:r>
      <w:r>
        <w:rPr>
          <w:rFonts w:ascii="Arial" w:hAnsi="Arial" w:cs="Arial"/>
          <w:bCs/>
          <w:sz w:val="24"/>
          <w:szCs w:val="24"/>
        </w:rPr>
        <w:t xml:space="preserve"> </w:t>
      </w:r>
      <w:r w:rsidRPr="002032AF">
        <w:rPr>
          <w:rFonts w:ascii="Arial" w:hAnsi="Arial" w:cs="Arial"/>
          <w:bCs/>
          <w:sz w:val="24"/>
          <w:szCs w:val="24"/>
        </w:rPr>
        <w:t xml:space="preserve">ul. </w:t>
      </w:r>
      <w:r w:rsidRPr="00F612FA">
        <w:rPr>
          <w:rFonts w:ascii="Arial" w:hAnsi="Arial" w:cs="Arial"/>
          <w:bCs/>
          <w:sz w:val="24"/>
          <w:szCs w:val="24"/>
        </w:rPr>
        <w:t>Jana III Sobieskiego nr 328B</w:t>
      </w:r>
      <w:r>
        <w:rPr>
          <w:rFonts w:ascii="Arial" w:hAnsi="Arial" w:cs="Arial"/>
          <w:bCs/>
          <w:sz w:val="24"/>
          <w:szCs w:val="24"/>
        </w:rPr>
        <w:t xml:space="preserve"> </w:t>
      </w:r>
      <w:r w:rsidRPr="00F612FA">
        <w:rPr>
          <w:rFonts w:ascii="Arial" w:hAnsi="Arial" w:cs="Arial"/>
          <w:bCs/>
          <w:sz w:val="24"/>
          <w:szCs w:val="24"/>
        </w:rPr>
        <w:t>84-200</w:t>
      </w:r>
      <w:r>
        <w:rPr>
          <w:rFonts w:ascii="Arial" w:hAnsi="Arial" w:cs="Arial"/>
          <w:bCs/>
          <w:sz w:val="24"/>
          <w:szCs w:val="24"/>
        </w:rPr>
        <w:t xml:space="preserve"> Wejherowo</w:t>
      </w:r>
      <w:r w:rsidR="00642DA9" w:rsidRPr="00990679">
        <w:rPr>
          <w:rFonts w:ascii="Arial" w:hAnsi="Arial" w:cs="Arial"/>
          <w:sz w:val="24"/>
          <w:szCs w:val="24"/>
        </w:rPr>
        <w:t xml:space="preserve">); </w:t>
      </w:r>
    </w:p>
    <w:p w14:paraId="00000111"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przetwarzane będą na podstawie art. 6 ust. 1 lit. c RODO w celu związanym z postępowaniem o wykonanie zamówienia z wykonawcą, którego oferta została wybrana; </w:t>
      </w:r>
    </w:p>
    <w:p w14:paraId="00000112"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odbiorcami Pani/Pana danych osobowych będą osoby lub podmioty, którym udostępniona zostanie dokumentacja postępowania w oparciu o art. 8 oraz art. 96 ust. 3 ustawy z dnia 29 stycznia 2004 r. – Prawo zamówień publicznych (Dz. U. z 2017 r. poz. 1579 i 2018), dalej „ustawa Pzp”;   </w:t>
      </w:r>
    </w:p>
    <w:p w14:paraId="00000113"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będą przechowywane, zgodnie z art. 97 ust. 1 ustawy Pzp, przez okres 4 lat od dnia zakończenia postępowania o udzielenie zamówienia, a jeżeli czas trwania umowy przekracza 4 lata, okres przechowywania obejmuje cały czas trwania umowy; </w:t>
      </w:r>
    </w:p>
    <w:p w14:paraId="00000114"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00000115" w14:textId="77777777" w:rsidR="003E0A51" w:rsidRPr="00990679" w:rsidRDefault="00642DA9">
      <w:pPr>
        <w:ind w:left="360" w:right="508" w:firstLine="367"/>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w odniesieniu do Pani/Pana danych osobowych decyzje nie będą podejmowane w sposób zautomatyzowany, stosowanie do art. 22 RODO; ▪</w:t>
      </w:r>
      <w:r w:rsidRPr="00990679">
        <w:rPr>
          <w:rFonts w:ascii="Arial" w:eastAsia="Arial" w:hAnsi="Arial" w:cs="Arial"/>
          <w:sz w:val="24"/>
          <w:szCs w:val="24"/>
        </w:rPr>
        <w:t xml:space="preserve"> </w:t>
      </w:r>
      <w:r w:rsidRPr="00990679">
        <w:rPr>
          <w:rFonts w:ascii="Arial" w:hAnsi="Arial" w:cs="Arial"/>
          <w:sz w:val="24"/>
          <w:szCs w:val="24"/>
        </w:rPr>
        <w:t xml:space="preserve">posiada Pani/Pan: </w:t>
      </w:r>
    </w:p>
    <w:p w14:paraId="00000116" w14:textId="77777777" w:rsidR="003E0A51" w:rsidRPr="00990679" w:rsidRDefault="00642DA9">
      <w:pPr>
        <w:numPr>
          <w:ilvl w:val="0"/>
          <w:numId w:val="13"/>
        </w:numPr>
        <w:spacing w:after="53" w:line="259" w:lineRule="auto"/>
        <w:ind w:left="786" w:right="508" w:hanging="142"/>
        <w:rPr>
          <w:rFonts w:ascii="Arial" w:hAnsi="Arial" w:cs="Arial"/>
          <w:sz w:val="24"/>
          <w:szCs w:val="24"/>
        </w:rPr>
      </w:pPr>
      <w:r w:rsidRPr="00990679">
        <w:rPr>
          <w:rFonts w:ascii="Arial" w:hAnsi="Arial" w:cs="Arial"/>
          <w:sz w:val="24"/>
          <w:szCs w:val="24"/>
        </w:rPr>
        <w:t xml:space="preserve">na podstawie art. 15 RODO prawo dostępu do danych osobowych Pani/Pana dotyczących; </w:t>
      </w:r>
    </w:p>
    <w:p w14:paraId="00000117" w14:textId="77777777" w:rsidR="003E0A51" w:rsidRPr="00990679" w:rsidRDefault="00642DA9">
      <w:pPr>
        <w:numPr>
          <w:ilvl w:val="0"/>
          <w:numId w:val="13"/>
        </w:numPr>
        <w:spacing w:after="43"/>
        <w:ind w:left="786" w:right="508" w:hanging="142"/>
        <w:rPr>
          <w:rFonts w:ascii="Arial" w:hAnsi="Arial" w:cs="Arial"/>
          <w:sz w:val="24"/>
          <w:szCs w:val="24"/>
        </w:rPr>
      </w:pPr>
      <w:r w:rsidRPr="00990679">
        <w:rPr>
          <w:rFonts w:ascii="Arial" w:hAnsi="Arial" w:cs="Arial"/>
          <w:sz w:val="24"/>
          <w:szCs w:val="24"/>
        </w:rPr>
        <w:t xml:space="preserve">na podstawie art. 16 RODO prawo do sprostowania Pani/Pana danych osobowych *; </w:t>
      </w:r>
    </w:p>
    <w:p w14:paraId="00000118"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t xml:space="preserve">na podstawie art. 18 RODO prawo żądania od administratora ograniczenia przetwarzania danych osobowych z zastrzeżeniem przypadków, o których mowa w art. 18 ust. 2 RODO **;   </w:t>
      </w:r>
    </w:p>
    <w:p w14:paraId="00000119"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t>prawo do wniesienia skargi do Prezesa Urzędu Ochrony Danych Osobowych, gdy uzna Pani/Pan, że przetwarzanie danych osobowych Pani/Pana dotyczących narusza przepisy RODO; ▪</w:t>
      </w:r>
      <w:r w:rsidRPr="00990679">
        <w:rPr>
          <w:rFonts w:ascii="Arial" w:eastAsia="Arial" w:hAnsi="Arial" w:cs="Arial"/>
          <w:sz w:val="24"/>
          <w:szCs w:val="24"/>
        </w:rPr>
        <w:t xml:space="preserve"> </w:t>
      </w:r>
      <w:r w:rsidRPr="00990679">
        <w:rPr>
          <w:rFonts w:ascii="Arial" w:hAnsi="Arial" w:cs="Arial"/>
          <w:sz w:val="24"/>
          <w:szCs w:val="24"/>
        </w:rPr>
        <w:t xml:space="preserve">nie przysługuje Pani/Panu: </w:t>
      </w:r>
    </w:p>
    <w:p w14:paraId="0000011A"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t xml:space="preserve">w związku z art. 17 ust. 3 lit. b, d lub e RODO prawo do usunięcia danych osobowych; </w:t>
      </w:r>
    </w:p>
    <w:p w14:paraId="0000011B"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t xml:space="preserve">prawo do przenoszenia danych osobowych, o którym mowa w art. 20 RODO; </w:t>
      </w:r>
    </w:p>
    <w:p w14:paraId="0000011C" w14:textId="77777777" w:rsidR="003E0A51" w:rsidRPr="00990679" w:rsidRDefault="00642DA9">
      <w:pPr>
        <w:numPr>
          <w:ilvl w:val="0"/>
          <w:numId w:val="13"/>
        </w:numPr>
        <w:spacing w:after="8"/>
        <w:ind w:left="786" w:right="508" w:hanging="142"/>
        <w:rPr>
          <w:rFonts w:ascii="Arial" w:hAnsi="Arial" w:cs="Arial"/>
          <w:sz w:val="24"/>
          <w:szCs w:val="24"/>
        </w:rPr>
      </w:pPr>
      <w:r w:rsidRPr="00990679">
        <w:rPr>
          <w:rFonts w:ascii="Arial" w:hAnsi="Arial" w:cs="Arial"/>
          <w:sz w:val="24"/>
          <w:szCs w:val="24"/>
        </w:rPr>
        <w:lastRenderedPageBreak/>
        <w:t xml:space="preserve">na podstawie art. 21 RODO prawo sprzeciwu, wobec przetwarzania danych osobowych, gdyż podstawą prawną przetwarzania Pani/Pana danych osobowych jest art. 6 ust. 1 lit. c RODO. </w:t>
      </w:r>
    </w:p>
    <w:p w14:paraId="0000011D"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E"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0"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XXII. ZAŁ ĄCZNIKI DO ZAPYTANIA OFERTOWEGO </w:t>
      </w:r>
    </w:p>
    <w:p w14:paraId="00000121"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2" w14:textId="5CAAD8D9" w:rsidR="003E0A51" w:rsidRPr="00990679" w:rsidRDefault="00642DA9">
      <w:pPr>
        <w:tabs>
          <w:tab w:val="center" w:pos="492"/>
          <w:tab w:val="center" w:pos="2348"/>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 xml:space="preserve">Załącznik nr 1 - Formularz </w:t>
      </w:r>
      <w:r w:rsidR="00A763B7">
        <w:rPr>
          <w:rFonts w:ascii="Arial" w:hAnsi="Arial" w:cs="Arial"/>
          <w:sz w:val="24"/>
          <w:szCs w:val="24"/>
        </w:rPr>
        <w:t>ofertowy</w:t>
      </w:r>
      <w:r w:rsidRPr="00990679">
        <w:rPr>
          <w:rFonts w:ascii="Arial" w:hAnsi="Arial" w:cs="Arial"/>
          <w:sz w:val="24"/>
          <w:szCs w:val="24"/>
        </w:rPr>
        <w:t xml:space="preserve"> </w:t>
      </w:r>
    </w:p>
    <w:p w14:paraId="00000123"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Załącznik nr 2 - Oświadczenie o braku powiązań</w:t>
      </w:r>
    </w:p>
    <w:p w14:paraId="00000124"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 xml:space="preserve">− Załącznik nr 3 - Oświadczenie dot. spełnienia obowiązku informacyjnego </w:t>
      </w:r>
    </w:p>
    <w:p w14:paraId="7F7A429C" w14:textId="64FE28EA" w:rsidR="0060535F" w:rsidRPr="0060535F" w:rsidRDefault="00642DA9" w:rsidP="0060535F">
      <w:pPr>
        <w:tabs>
          <w:tab w:val="center" w:pos="492"/>
          <w:tab w:val="center" w:pos="2919"/>
        </w:tabs>
        <w:ind w:left="75" w:firstLine="0"/>
        <w:jc w:val="left"/>
        <w:rPr>
          <w:rFonts w:ascii="Arial" w:hAnsi="Arial" w:cs="Arial"/>
          <w:iCs/>
          <w:sz w:val="24"/>
          <w:szCs w:val="24"/>
          <w:lang w:val="pl-PL"/>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eastAsia="Arial" w:hAnsi="Arial" w:cs="Arial"/>
          <w:sz w:val="24"/>
          <w:szCs w:val="24"/>
        </w:rPr>
        <w:tab/>
      </w:r>
      <w:r w:rsidR="00A84112" w:rsidRPr="00990679">
        <w:rPr>
          <w:rFonts w:ascii="Arial" w:hAnsi="Arial" w:cs="Arial"/>
          <w:sz w:val="24"/>
          <w:szCs w:val="24"/>
        </w:rPr>
        <w:t xml:space="preserve">Załącznik nr </w:t>
      </w:r>
      <w:r w:rsidR="00F45ADE">
        <w:rPr>
          <w:rFonts w:ascii="Arial" w:hAnsi="Arial" w:cs="Arial"/>
          <w:sz w:val="24"/>
          <w:szCs w:val="24"/>
        </w:rPr>
        <w:t xml:space="preserve">4 </w:t>
      </w:r>
      <w:r w:rsidR="00A84112" w:rsidRPr="00990679">
        <w:rPr>
          <w:rFonts w:ascii="Arial" w:hAnsi="Arial" w:cs="Arial"/>
          <w:sz w:val="24"/>
          <w:szCs w:val="24"/>
        </w:rPr>
        <w:t xml:space="preserve">– </w:t>
      </w:r>
      <w:r w:rsidR="0060535F" w:rsidRPr="0060535F">
        <w:rPr>
          <w:rFonts w:ascii="Arial" w:hAnsi="Arial" w:cs="Arial"/>
          <w:iCs/>
          <w:sz w:val="24"/>
          <w:szCs w:val="24"/>
          <w:lang w:val="pl-PL"/>
        </w:rPr>
        <w:t>Oświadczenie o nie podleganiu wykluczeniu z realizacji umowy na podstawie art. 7 ust. 1 pkt 1-3 Ustawy z dnia 13 kwietnia 2022 r. o szczególnych rozwiązaniach w zakresie przeciwdziałania wspieraniu agresji na Ukrainę oraz służących ochronie bezpieczeństwa narodowego</w:t>
      </w:r>
    </w:p>
    <w:p w14:paraId="04052262" w14:textId="105A4AC5" w:rsidR="00A84112" w:rsidRDefault="00A84112" w:rsidP="00A84112">
      <w:pPr>
        <w:tabs>
          <w:tab w:val="center" w:pos="492"/>
          <w:tab w:val="center" w:pos="2919"/>
        </w:tabs>
        <w:ind w:left="75" w:firstLine="0"/>
        <w:jc w:val="left"/>
        <w:rPr>
          <w:rFonts w:ascii="Arial" w:hAnsi="Arial" w:cs="Arial"/>
          <w:sz w:val="24"/>
          <w:szCs w:val="24"/>
        </w:rPr>
      </w:pPr>
      <w:r>
        <w:rPr>
          <w:rFonts w:ascii="Arial" w:hAnsi="Arial" w:cs="Arial"/>
          <w:sz w:val="24"/>
          <w:szCs w:val="24"/>
        </w:rPr>
        <w:t xml:space="preserve"> </w:t>
      </w:r>
      <w:r w:rsidRPr="00990679">
        <w:rPr>
          <w:rFonts w:ascii="Arial" w:hAnsi="Arial" w:cs="Arial"/>
          <w:sz w:val="24"/>
          <w:szCs w:val="24"/>
        </w:rPr>
        <w:t xml:space="preserve"> </w:t>
      </w:r>
    </w:p>
    <w:sectPr w:rsidR="00A84112">
      <w:headerReference w:type="default" r:id="rId26"/>
      <w:footerReference w:type="even" r:id="rId27"/>
      <w:footerReference w:type="default" r:id="rId28"/>
      <w:headerReference w:type="first" r:id="rId29"/>
      <w:footerReference w:type="first" r:id="rId30"/>
      <w:pgSz w:w="11899" w:h="16841"/>
      <w:pgMar w:top="43" w:right="860" w:bottom="831" w:left="1056" w:header="708" w:footer="567"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B34AD2" w14:textId="77777777" w:rsidR="005A0556" w:rsidRDefault="005A0556">
      <w:pPr>
        <w:spacing w:after="0" w:line="240" w:lineRule="auto"/>
      </w:pPr>
      <w:r>
        <w:separator/>
      </w:r>
    </w:p>
  </w:endnote>
  <w:endnote w:type="continuationSeparator" w:id="0">
    <w:p w14:paraId="267CB626" w14:textId="77777777" w:rsidR="005A0556" w:rsidRDefault="005A05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74B490BC-9E67-4A13-9FA5-06699220E6E9}"/>
    <w:embedBold r:id="rId2" w:fontKey="{BF6424BD-6451-4A8A-8201-6F1040179742}"/>
    <w:embedItalic r:id="rId3" w:fontKey="{4637930B-18D9-4E45-8425-61388AAEDE36}"/>
  </w:font>
  <w:font w:name="Arial">
    <w:panose1 w:val="020B0604020202020204"/>
    <w:charset w:val="EE"/>
    <w:family w:val="swiss"/>
    <w:pitch w:val="variable"/>
    <w:sig w:usb0="E0002EFF" w:usb1="C000785B" w:usb2="00000009" w:usb3="00000000" w:csb0="000001FF" w:csb1="00000000"/>
  </w:font>
  <w:font w:name="Noto Sans Symbols">
    <w:altName w:val="Calibri"/>
    <w:charset w:val="00"/>
    <w:family w:val="auto"/>
    <w:pitch w:val="default"/>
    <w:embedRegular r:id="rId4" w:fontKey="{C93761A4-E82E-4708-BE1D-AD3E91203B6E}"/>
  </w:font>
  <w:font w:name="Aptos">
    <w:charset w:val="00"/>
    <w:family w:val="swiss"/>
    <w:pitch w:val="variable"/>
    <w:sig w:usb0="20000287" w:usb1="00000003" w:usb2="00000000" w:usb3="00000000" w:csb0="0000019F" w:csb1="00000000"/>
    <w:embedRegular r:id="rId5" w:fontKey="{1E9D536E-4934-4B3D-9268-04DFB4076E3A}"/>
  </w:font>
  <w:font w:name="Georgia">
    <w:panose1 w:val="02040502050405020303"/>
    <w:charset w:val="EE"/>
    <w:family w:val="roman"/>
    <w:pitch w:val="variable"/>
    <w:sig w:usb0="00000287" w:usb1="00000000" w:usb2="00000000" w:usb3="00000000" w:csb0="0000009F" w:csb1="00000000"/>
    <w:embedRegular r:id="rId6" w:fontKey="{E079C7F3-0707-4388-929A-4BC35370634A}"/>
    <w:embedItalic r:id="rId7" w:fontKey="{6D5BF952-8079-4C2E-A888-C9ED3458BD82}"/>
  </w:font>
  <w:font w:name="Arial Unicode MS">
    <w:panose1 w:val="020B0604020202020204"/>
    <w:charset w:val="00"/>
    <w:family w:val="auto"/>
    <w:pitch w:val="default"/>
  </w:font>
  <w:font w:name="Aptos Display">
    <w:charset w:val="00"/>
    <w:family w:val="swiss"/>
    <w:pitch w:val="variable"/>
    <w:sig w:usb0="20000287" w:usb1="00000003" w:usb2="00000000" w:usb3="00000000" w:csb0="0000019F" w:csb1="00000000"/>
    <w:embedRegular r:id="rId8" w:fontKey="{2C260863-7EA8-4979-880C-5E74DDD0D45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A" w14:textId="77777777" w:rsidR="003E0A51" w:rsidRDefault="00642DA9">
    <w:pPr>
      <w:spacing w:after="1238" w:line="259" w:lineRule="auto"/>
      <w:ind w:left="77" w:firstLine="0"/>
      <w:jc w:val="left"/>
    </w:pPr>
    <w:r>
      <w:t xml:space="preserve"> </w:t>
    </w:r>
  </w:p>
  <w:p w14:paraId="0000012B" w14:textId="77777777" w:rsidR="003E0A51" w:rsidRDefault="00642DA9">
    <w:pPr>
      <w:spacing w:after="0" w:line="259" w:lineRule="auto"/>
      <w:ind w:left="0" w:right="288" w:firstLine="0"/>
      <w:jc w:val="right"/>
    </w:pPr>
    <w:r>
      <w:t xml:space="preserve"> </w:t>
    </w:r>
    <w:r>
      <w:rPr>
        <w:noProof/>
      </w:rPr>
      <w:drawing>
        <wp:anchor distT="0" distB="0" distL="114300" distR="114300" simplePos="0" relativeHeight="251658240" behindDoc="0" locked="0" layoutInCell="1" hidden="0" allowOverlap="1" wp14:anchorId="0DA7254F" wp14:editId="604F00F1">
          <wp:simplePos x="0" y="0"/>
          <wp:positionH relativeFrom="column">
            <wp:posOffset>408940</wp:posOffset>
          </wp:positionH>
          <wp:positionV relativeFrom="paragraph">
            <wp:posOffset>0</wp:posOffset>
          </wp:positionV>
          <wp:extent cx="5715000" cy="779780"/>
          <wp:effectExtent l="0" t="0" r="0" b="0"/>
          <wp:wrapSquare wrapText="bothSides" distT="0" distB="0" distL="114300" distR="114300"/>
          <wp:docPr id="161423764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715000" cy="77978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C" w14:textId="77777777" w:rsidR="003E0A51" w:rsidRDefault="003E0A51">
    <w:pPr>
      <w:pBdr>
        <w:top w:val="nil"/>
        <w:left w:val="nil"/>
        <w:bottom w:val="nil"/>
        <w:right w:val="nil"/>
        <w:between w:val="nil"/>
      </w:pBdr>
      <w:tabs>
        <w:tab w:val="center" w:pos="4680"/>
        <w:tab w:val="right" w:pos="9360"/>
      </w:tabs>
      <w:spacing w:after="0" w:line="240" w:lineRule="auto"/>
      <w:ind w:left="0" w:firstLine="0"/>
      <w:jc w:val="left"/>
      <w:rPr>
        <w:rFonts w:ascii="Aptos" w:eastAsia="Aptos" w:hAnsi="Aptos" w:cs="Aptos"/>
        <w:color w:val="000000"/>
      </w:rPr>
    </w:pPr>
  </w:p>
  <w:p w14:paraId="0000012D" w14:textId="77777777" w:rsidR="003E0A51" w:rsidRDefault="003E0A51">
    <w:pPr>
      <w:spacing w:after="0" w:line="259" w:lineRule="auto"/>
      <w:ind w:left="0" w:right="288" w:firstLine="0"/>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E" w14:textId="77777777" w:rsidR="003E0A51" w:rsidRDefault="003E0A51">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F60A02" w14:textId="77777777" w:rsidR="005A0556" w:rsidRDefault="005A0556">
      <w:pPr>
        <w:spacing w:after="0" w:line="240" w:lineRule="auto"/>
      </w:pPr>
      <w:r>
        <w:separator/>
      </w:r>
    </w:p>
  </w:footnote>
  <w:footnote w:type="continuationSeparator" w:id="0">
    <w:p w14:paraId="44AFA23E" w14:textId="77777777" w:rsidR="005A0556" w:rsidRDefault="005A05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7" w14:textId="7FF16DD3" w:rsidR="003E0A51" w:rsidRDefault="00491C82">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007BB05A" wp14:editId="08E2CD7A">
          <wp:extent cx="5761355" cy="603250"/>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603250"/>
                  </a:xfrm>
                  <a:prstGeom prst="rect">
                    <a:avLst/>
                  </a:prstGeom>
                  <a:noFill/>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8" w14:textId="77777777" w:rsidR="003E0A51" w:rsidRDefault="00642DA9">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51E41510" wp14:editId="3608D5CA">
          <wp:extent cx="5753100" cy="518160"/>
          <wp:effectExtent l="0" t="0" r="0" b="0"/>
          <wp:docPr id="1614237644" name="image2.jpg" descr="page28image29739664"/>
          <wp:cNvGraphicFramePr/>
          <a:graphic xmlns:a="http://schemas.openxmlformats.org/drawingml/2006/main">
            <a:graphicData uri="http://schemas.openxmlformats.org/drawingml/2006/picture">
              <pic:pic xmlns:pic="http://schemas.openxmlformats.org/drawingml/2006/picture">
                <pic:nvPicPr>
                  <pic:cNvPr id="0" name="image2.jpg" descr="page28image29739664"/>
                  <pic:cNvPicPr preferRelativeResize="0"/>
                </pic:nvPicPr>
                <pic:blipFill>
                  <a:blip r:embed="rId1"/>
                  <a:srcRect/>
                  <a:stretch>
                    <a:fillRect/>
                  </a:stretch>
                </pic:blipFill>
                <pic:spPr>
                  <a:xfrm>
                    <a:off x="0" y="0"/>
                    <a:ext cx="5753100" cy="518160"/>
                  </a:xfrm>
                  <a:prstGeom prst="rect">
                    <a:avLst/>
                  </a:prstGeom>
                  <a:ln/>
                </pic:spPr>
              </pic:pic>
            </a:graphicData>
          </a:graphic>
        </wp:inline>
      </w:drawing>
    </w:r>
  </w:p>
  <w:p w14:paraId="00000129" w14:textId="77777777" w:rsidR="003E0A51" w:rsidRDefault="003E0A51">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F42B9E"/>
    <w:multiLevelType w:val="multilevel"/>
    <w:tmpl w:val="33D84A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187C1A"/>
    <w:multiLevelType w:val="multilevel"/>
    <w:tmpl w:val="6C9AB22E"/>
    <w:lvl w:ilvl="0">
      <w:start w:val="1"/>
      <w:numFmt w:val="decimal"/>
      <w:lvlText w:val="%1."/>
      <w:lvlJc w:val="left"/>
      <w:pPr>
        <w:ind w:left="432" w:hanging="432"/>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 w15:restartNumberingAfterBreak="0">
    <w:nsid w:val="12C07CA5"/>
    <w:multiLevelType w:val="hybridMultilevel"/>
    <w:tmpl w:val="49664E92"/>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3" w15:restartNumberingAfterBreak="0">
    <w:nsid w:val="169E6C25"/>
    <w:multiLevelType w:val="multilevel"/>
    <w:tmpl w:val="1F2C52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A9A449E"/>
    <w:multiLevelType w:val="hybridMultilevel"/>
    <w:tmpl w:val="6DA00D2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15:restartNumberingAfterBreak="0">
    <w:nsid w:val="1B3D1892"/>
    <w:multiLevelType w:val="multilevel"/>
    <w:tmpl w:val="924AB3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E1F3C0B"/>
    <w:multiLevelType w:val="multilevel"/>
    <w:tmpl w:val="4712D17C"/>
    <w:lvl w:ilvl="0">
      <w:start w:val="1"/>
      <w:numFmt w:val="lowerLetter"/>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7" w15:restartNumberingAfterBreak="0">
    <w:nsid w:val="1E4E4BFB"/>
    <w:multiLevelType w:val="multilevel"/>
    <w:tmpl w:val="65ACD54E"/>
    <w:lvl w:ilvl="0">
      <w:start w:val="1"/>
      <w:numFmt w:val="decimal"/>
      <w:lvlText w:val="%1."/>
      <w:lvlJc w:val="left"/>
      <w:pPr>
        <w:ind w:left="459" w:hanging="459"/>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8" w15:restartNumberingAfterBreak="0">
    <w:nsid w:val="1FBB0471"/>
    <w:multiLevelType w:val="multilevel"/>
    <w:tmpl w:val="391679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59F0A44"/>
    <w:multiLevelType w:val="multilevel"/>
    <w:tmpl w:val="EAD0E2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B7D0E1E"/>
    <w:multiLevelType w:val="multilevel"/>
    <w:tmpl w:val="8ECEFB88"/>
    <w:lvl w:ilvl="0">
      <w:start w:val="1"/>
      <w:numFmt w:val="lowerLetter"/>
      <w:lvlText w:val="%1)"/>
      <w:lvlJc w:val="left"/>
      <w:pPr>
        <w:ind w:left="611" w:hanging="611"/>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260" w:hanging="126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980" w:hanging="198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700" w:hanging="270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420" w:hanging="342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140" w:hanging="414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860" w:hanging="486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580" w:hanging="558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300" w:hanging="6300"/>
      </w:pPr>
      <w:rPr>
        <w:rFonts w:ascii="Calibri" w:eastAsia="Calibri" w:hAnsi="Calibri" w:cs="Calibri"/>
        <w:b w:val="0"/>
        <w:i w:val="0"/>
        <w:strike w:val="0"/>
        <w:color w:val="000000"/>
        <w:sz w:val="22"/>
        <w:szCs w:val="22"/>
        <w:u w:val="none"/>
        <w:shd w:val="clear" w:color="auto" w:fill="auto"/>
        <w:vertAlign w:val="baseline"/>
      </w:rPr>
    </w:lvl>
  </w:abstractNum>
  <w:abstractNum w:abstractNumId="11" w15:restartNumberingAfterBreak="0">
    <w:nsid w:val="2E053B16"/>
    <w:multiLevelType w:val="multilevel"/>
    <w:tmpl w:val="F0DCEE7E"/>
    <w:lvl w:ilvl="0">
      <w:start w:val="1"/>
      <w:numFmt w:val="bullet"/>
      <w:lvlText w:val="•"/>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547" w:hanging="547"/>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2" w15:restartNumberingAfterBreak="0">
    <w:nsid w:val="314C6988"/>
    <w:multiLevelType w:val="multilevel"/>
    <w:tmpl w:val="9524FB9C"/>
    <w:lvl w:ilvl="0">
      <w:start w:val="1"/>
      <w:numFmt w:val="lowerLetter"/>
      <w:lvlText w:val="%1)"/>
      <w:lvlJc w:val="left"/>
      <w:pPr>
        <w:ind w:left="1517" w:hanging="360"/>
      </w:pPr>
    </w:lvl>
    <w:lvl w:ilvl="1">
      <w:start w:val="1"/>
      <w:numFmt w:val="lowerLetter"/>
      <w:lvlText w:val="%2."/>
      <w:lvlJc w:val="left"/>
      <w:pPr>
        <w:ind w:left="2237" w:hanging="360"/>
      </w:pPr>
    </w:lvl>
    <w:lvl w:ilvl="2">
      <w:start w:val="1"/>
      <w:numFmt w:val="lowerRoman"/>
      <w:lvlText w:val="%3."/>
      <w:lvlJc w:val="right"/>
      <w:pPr>
        <w:ind w:left="2957" w:hanging="180"/>
      </w:pPr>
    </w:lvl>
    <w:lvl w:ilvl="3">
      <w:start w:val="1"/>
      <w:numFmt w:val="decimal"/>
      <w:lvlText w:val="%4."/>
      <w:lvlJc w:val="left"/>
      <w:pPr>
        <w:ind w:left="3677" w:hanging="360"/>
      </w:pPr>
    </w:lvl>
    <w:lvl w:ilvl="4">
      <w:start w:val="1"/>
      <w:numFmt w:val="lowerLetter"/>
      <w:lvlText w:val="%5."/>
      <w:lvlJc w:val="left"/>
      <w:pPr>
        <w:ind w:left="4397" w:hanging="360"/>
      </w:pPr>
    </w:lvl>
    <w:lvl w:ilvl="5">
      <w:start w:val="1"/>
      <w:numFmt w:val="lowerRoman"/>
      <w:lvlText w:val="%6."/>
      <w:lvlJc w:val="right"/>
      <w:pPr>
        <w:ind w:left="5117" w:hanging="180"/>
      </w:pPr>
    </w:lvl>
    <w:lvl w:ilvl="6">
      <w:start w:val="1"/>
      <w:numFmt w:val="decimal"/>
      <w:lvlText w:val="%7."/>
      <w:lvlJc w:val="left"/>
      <w:pPr>
        <w:ind w:left="5837" w:hanging="360"/>
      </w:pPr>
    </w:lvl>
    <w:lvl w:ilvl="7">
      <w:start w:val="1"/>
      <w:numFmt w:val="lowerLetter"/>
      <w:lvlText w:val="%8."/>
      <w:lvlJc w:val="left"/>
      <w:pPr>
        <w:ind w:left="6557" w:hanging="360"/>
      </w:pPr>
    </w:lvl>
    <w:lvl w:ilvl="8">
      <w:start w:val="1"/>
      <w:numFmt w:val="lowerRoman"/>
      <w:lvlText w:val="%9."/>
      <w:lvlJc w:val="right"/>
      <w:pPr>
        <w:ind w:left="7277" w:hanging="180"/>
      </w:pPr>
    </w:lvl>
  </w:abstractNum>
  <w:abstractNum w:abstractNumId="13" w15:restartNumberingAfterBreak="0">
    <w:nsid w:val="37085D4F"/>
    <w:multiLevelType w:val="multilevel"/>
    <w:tmpl w:val="AA2C0CFC"/>
    <w:lvl w:ilvl="0">
      <w:start w:val="1"/>
      <w:numFmt w:val="decimal"/>
      <w:lvlText w:val="%1"/>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30" w:hanging="1030"/>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4" w15:restartNumberingAfterBreak="0">
    <w:nsid w:val="378C2891"/>
    <w:multiLevelType w:val="multilevel"/>
    <w:tmpl w:val="108ACC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C6E0D20"/>
    <w:multiLevelType w:val="multilevel"/>
    <w:tmpl w:val="7A9E6B22"/>
    <w:lvl w:ilvl="0">
      <w:start w:val="1"/>
      <w:numFmt w:val="bullet"/>
      <w:lvlText w:val="−"/>
      <w:lvlJc w:val="left"/>
      <w:pPr>
        <w:ind w:left="720" w:hanging="360"/>
      </w:pPr>
      <w:rPr>
        <w:rFonts w:ascii="Noto Sans Symbols" w:eastAsia="Noto Sans Symbols" w:hAnsi="Noto Sans Symbols" w:cs="Noto Sans Symbols"/>
        <w:b w:val="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3E8A65EC"/>
    <w:multiLevelType w:val="multilevel"/>
    <w:tmpl w:val="06F66C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797" w:hanging="797"/>
      </w:pPr>
      <w:rPr>
        <w:rFonts w:ascii="Calibri" w:eastAsia="Calibri" w:hAnsi="Calibri" w:cs="Calibri"/>
        <w:b w:val="0"/>
        <w:i w:val="0"/>
        <w:strike w:val="0"/>
        <w:color w:val="222222"/>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222222"/>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222222"/>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222222"/>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222222"/>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222222"/>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222222"/>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222222"/>
        <w:sz w:val="22"/>
        <w:szCs w:val="22"/>
        <w:u w:val="none"/>
        <w:shd w:val="clear" w:color="auto" w:fill="auto"/>
        <w:vertAlign w:val="baseline"/>
      </w:rPr>
    </w:lvl>
  </w:abstractNum>
  <w:abstractNum w:abstractNumId="17" w15:restartNumberingAfterBreak="0">
    <w:nsid w:val="497965B6"/>
    <w:multiLevelType w:val="multilevel"/>
    <w:tmpl w:val="AE1CECE8"/>
    <w:lvl w:ilvl="0">
      <w:start w:val="1"/>
      <w:numFmt w:val="decimal"/>
      <w:lvlText w:val="%1"/>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160" w:hanging="1160"/>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8" w15:restartNumberingAfterBreak="0">
    <w:nsid w:val="4A0B444E"/>
    <w:multiLevelType w:val="multilevel"/>
    <w:tmpl w:val="ED406328"/>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19" w15:restartNumberingAfterBreak="0">
    <w:nsid w:val="4C855D17"/>
    <w:multiLevelType w:val="multilevel"/>
    <w:tmpl w:val="03763C72"/>
    <w:lvl w:ilvl="0">
      <w:start w:val="1"/>
      <w:numFmt w:val="decimal"/>
      <w:lvlText w:val="%1."/>
      <w:lvlJc w:val="left"/>
      <w:pPr>
        <w:ind w:left="504" w:hanging="504"/>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0" w15:restartNumberingAfterBreak="0">
    <w:nsid w:val="50F76051"/>
    <w:multiLevelType w:val="multilevel"/>
    <w:tmpl w:val="2B721A50"/>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138" w:hanging="1138"/>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58" w:hanging="1858"/>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78" w:hanging="2578"/>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98" w:hanging="3298"/>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018" w:hanging="4018"/>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738" w:hanging="4738"/>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58" w:hanging="5458"/>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78" w:hanging="6178"/>
      </w:pPr>
      <w:rPr>
        <w:rFonts w:ascii="Calibri" w:eastAsia="Calibri" w:hAnsi="Calibri" w:cs="Calibri"/>
        <w:b w:val="0"/>
        <w:i w:val="0"/>
        <w:strike w:val="0"/>
        <w:color w:val="000000"/>
        <w:sz w:val="22"/>
        <w:szCs w:val="22"/>
        <w:u w:val="none"/>
        <w:shd w:val="clear" w:color="auto" w:fill="auto"/>
        <w:vertAlign w:val="baseline"/>
      </w:rPr>
    </w:lvl>
  </w:abstractNum>
  <w:abstractNum w:abstractNumId="21" w15:restartNumberingAfterBreak="0">
    <w:nsid w:val="576330B5"/>
    <w:multiLevelType w:val="multilevel"/>
    <w:tmpl w:val="A34AFE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D097304"/>
    <w:multiLevelType w:val="multilevel"/>
    <w:tmpl w:val="6D2CD440"/>
    <w:lvl w:ilvl="0">
      <w:start w:val="1"/>
      <w:numFmt w:val="decimal"/>
      <w:lvlText w:val="%1."/>
      <w:lvlJc w:val="left"/>
      <w:pPr>
        <w:ind w:left="440" w:hanging="4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3" w15:restartNumberingAfterBreak="0">
    <w:nsid w:val="5D1119BD"/>
    <w:multiLevelType w:val="multilevel"/>
    <w:tmpl w:val="3350F7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DB93C0F"/>
    <w:multiLevelType w:val="multilevel"/>
    <w:tmpl w:val="B7B413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F0E55CC"/>
    <w:multiLevelType w:val="multilevel"/>
    <w:tmpl w:val="8FE83634"/>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1779" w:hanging="177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22" w:hanging="2422"/>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42" w:hanging="3142"/>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62" w:hanging="3862"/>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82" w:hanging="4582"/>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302" w:hanging="5302"/>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22" w:hanging="6022"/>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42" w:hanging="6742"/>
      </w:pPr>
      <w:rPr>
        <w:rFonts w:ascii="Calibri" w:eastAsia="Calibri" w:hAnsi="Calibri" w:cs="Calibri"/>
        <w:b w:val="0"/>
        <w:i w:val="0"/>
        <w:strike w:val="0"/>
        <w:color w:val="000000"/>
        <w:sz w:val="22"/>
        <w:szCs w:val="22"/>
        <w:u w:val="none"/>
        <w:shd w:val="clear" w:color="auto" w:fill="auto"/>
        <w:vertAlign w:val="baseline"/>
      </w:rPr>
    </w:lvl>
  </w:abstractNum>
  <w:abstractNum w:abstractNumId="26" w15:restartNumberingAfterBreak="0">
    <w:nsid w:val="650E273B"/>
    <w:multiLevelType w:val="multilevel"/>
    <w:tmpl w:val="5B4CF1D2"/>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7" w15:restartNumberingAfterBreak="0">
    <w:nsid w:val="65320236"/>
    <w:multiLevelType w:val="multilevel"/>
    <w:tmpl w:val="A8F4114E"/>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28" w15:restartNumberingAfterBreak="0">
    <w:nsid w:val="65617B3B"/>
    <w:multiLevelType w:val="multilevel"/>
    <w:tmpl w:val="1F264EE0"/>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563" w:hanging="1563"/>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206" w:hanging="220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926" w:hanging="292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46" w:hanging="364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66" w:hanging="436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86" w:hanging="508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806" w:hanging="580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526" w:hanging="6526"/>
      </w:pPr>
      <w:rPr>
        <w:rFonts w:ascii="Calibri" w:eastAsia="Calibri" w:hAnsi="Calibri" w:cs="Calibri"/>
        <w:b w:val="0"/>
        <w:i w:val="0"/>
        <w:strike w:val="0"/>
        <w:color w:val="000000"/>
        <w:sz w:val="22"/>
        <w:szCs w:val="22"/>
        <w:u w:val="none"/>
        <w:shd w:val="clear" w:color="auto" w:fill="auto"/>
        <w:vertAlign w:val="baseline"/>
      </w:rPr>
    </w:lvl>
  </w:abstractNum>
  <w:abstractNum w:abstractNumId="29" w15:restartNumberingAfterBreak="0">
    <w:nsid w:val="673774A2"/>
    <w:multiLevelType w:val="multilevel"/>
    <w:tmpl w:val="81D081BE"/>
    <w:lvl w:ilvl="0">
      <w:start w:val="1"/>
      <w:numFmt w:val="bullet"/>
      <w:lvlText w:val="-"/>
      <w:lvlJc w:val="left"/>
      <w:pPr>
        <w:ind w:left="785" w:hanging="785"/>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680" w:hanging="168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00" w:hanging="24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20" w:hanging="31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40" w:hanging="38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60" w:hanging="45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280" w:hanging="52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00" w:hanging="60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20" w:hanging="6720"/>
      </w:pPr>
      <w:rPr>
        <w:rFonts w:ascii="Calibri" w:eastAsia="Calibri" w:hAnsi="Calibri" w:cs="Calibri"/>
        <w:b w:val="0"/>
        <w:i w:val="0"/>
        <w:strike w:val="0"/>
        <w:color w:val="000000"/>
        <w:sz w:val="22"/>
        <w:szCs w:val="22"/>
        <w:u w:val="none"/>
        <w:shd w:val="clear" w:color="auto" w:fill="auto"/>
        <w:vertAlign w:val="baseline"/>
      </w:rPr>
    </w:lvl>
  </w:abstractNum>
  <w:abstractNum w:abstractNumId="30" w15:restartNumberingAfterBreak="0">
    <w:nsid w:val="6BD1070D"/>
    <w:multiLevelType w:val="hybridMultilevel"/>
    <w:tmpl w:val="73723B1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 w15:restartNumberingAfterBreak="0">
    <w:nsid w:val="72627684"/>
    <w:multiLevelType w:val="multilevel"/>
    <w:tmpl w:val="47B41AF4"/>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upperLetter"/>
      <w:lvlText w:val="%2)"/>
      <w:lvlJc w:val="left"/>
      <w:pPr>
        <w:ind w:left="1881" w:hanging="888"/>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646" w:hanging="164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366" w:hanging="236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086" w:hanging="308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806" w:hanging="380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526" w:hanging="452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246" w:hanging="524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5966" w:hanging="5966"/>
      </w:pPr>
      <w:rPr>
        <w:rFonts w:ascii="Calibri" w:eastAsia="Calibri" w:hAnsi="Calibri" w:cs="Calibri"/>
        <w:b w:val="0"/>
        <w:i w:val="0"/>
        <w:strike w:val="0"/>
        <w:color w:val="000000"/>
        <w:sz w:val="22"/>
        <w:szCs w:val="22"/>
        <w:u w:val="none"/>
        <w:shd w:val="clear" w:color="auto" w:fill="auto"/>
        <w:vertAlign w:val="baseline"/>
      </w:rPr>
    </w:lvl>
  </w:abstractNum>
  <w:abstractNum w:abstractNumId="32" w15:restartNumberingAfterBreak="0">
    <w:nsid w:val="76A73064"/>
    <w:multiLevelType w:val="multilevel"/>
    <w:tmpl w:val="51A246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D380E52"/>
    <w:multiLevelType w:val="multilevel"/>
    <w:tmpl w:val="7812A73E"/>
    <w:lvl w:ilvl="0">
      <w:start w:val="1"/>
      <w:numFmt w:val="decimal"/>
      <w:lvlText w:val="%1."/>
      <w:lvlJc w:val="left"/>
      <w:pPr>
        <w:ind w:left="504" w:hanging="504"/>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440" w:hanging="1440"/>
      </w:pPr>
      <w:rPr>
        <w:rFonts w:ascii="Calibri" w:eastAsia="Calibri" w:hAnsi="Calibri" w:cs="Calibri"/>
        <w:b w:val="0"/>
        <w:i w:val="0"/>
        <w:strike w:val="0"/>
        <w:color w:val="000000"/>
        <w:sz w:val="20"/>
        <w:szCs w:val="20"/>
        <w:u w:val="none"/>
        <w:shd w:val="clear" w:color="auto" w:fill="auto"/>
        <w:vertAlign w:val="baseline"/>
      </w:rPr>
    </w:lvl>
    <w:lvl w:ilvl="3">
      <w:start w:val="1"/>
      <w:numFmt w:val="decimal"/>
      <w:lvlText w:val="%4"/>
      <w:lvlJc w:val="left"/>
      <w:pPr>
        <w:ind w:left="2160" w:hanging="2160"/>
      </w:pPr>
      <w:rPr>
        <w:rFonts w:ascii="Calibri" w:eastAsia="Calibri" w:hAnsi="Calibri" w:cs="Calibri"/>
        <w:b w:val="0"/>
        <w:i w:val="0"/>
        <w:strike w:val="0"/>
        <w:color w:val="000000"/>
        <w:sz w:val="20"/>
        <w:szCs w:val="20"/>
        <w:u w:val="none"/>
        <w:shd w:val="clear" w:color="auto" w:fill="auto"/>
        <w:vertAlign w:val="baseline"/>
      </w:rPr>
    </w:lvl>
    <w:lvl w:ilvl="4">
      <w:start w:val="1"/>
      <w:numFmt w:val="lowerLetter"/>
      <w:lvlText w:val="%5"/>
      <w:lvlJc w:val="left"/>
      <w:pPr>
        <w:ind w:left="2880" w:hanging="2880"/>
      </w:pPr>
      <w:rPr>
        <w:rFonts w:ascii="Calibri" w:eastAsia="Calibri" w:hAnsi="Calibri" w:cs="Calibri"/>
        <w:b w:val="0"/>
        <w:i w:val="0"/>
        <w:strike w:val="0"/>
        <w:color w:val="000000"/>
        <w:sz w:val="20"/>
        <w:szCs w:val="20"/>
        <w:u w:val="none"/>
        <w:shd w:val="clear" w:color="auto" w:fill="auto"/>
        <w:vertAlign w:val="baseline"/>
      </w:rPr>
    </w:lvl>
    <w:lvl w:ilvl="5">
      <w:start w:val="1"/>
      <w:numFmt w:val="lowerRoman"/>
      <w:lvlText w:val="%6"/>
      <w:lvlJc w:val="left"/>
      <w:pPr>
        <w:ind w:left="3600" w:hanging="3600"/>
      </w:pPr>
      <w:rPr>
        <w:rFonts w:ascii="Calibri" w:eastAsia="Calibri" w:hAnsi="Calibri" w:cs="Calibri"/>
        <w:b w:val="0"/>
        <w:i w:val="0"/>
        <w:strike w:val="0"/>
        <w:color w:val="000000"/>
        <w:sz w:val="20"/>
        <w:szCs w:val="20"/>
        <w:u w:val="none"/>
        <w:shd w:val="clear" w:color="auto" w:fill="auto"/>
        <w:vertAlign w:val="baseline"/>
      </w:rPr>
    </w:lvl>
    <w:lvl w:ilvl="6">
      <w:start w:val="1"/>
      <w:numFmt w:val="decimal"/>
      <w:lvlText w:val="%7"/>
      <w:lvlJc w:val="left"/>
      <w:pPr>
        <w:ind w:left="4320" w:hanging="4320"/>
      </w:pPr>
      <w:rPr>
        <w:rFonts w:ascii="Calibri" w:eastAsia="Calibri" w:hAnsi="Calibri" w:cs="Calibri"/>
        <w:b w:val="0"/>
        <w:i w:val="0"/>
        <w:strike w:val="0"/>
        <w:color w:val="000000"/>
        <w:sz w:val="20"/>
        <w:szCs w:val="20"/>
        <w:u w:val="none"/>
        <w:shd w:val="clear" w:color="auto" w:fill="auto"/>
        <w:vertAlign w:val="baseline"/>
      </w:rPr>
    </w:lvl>
    <w:lvl w:ilvl="7">
      <w:start w:val="1"/>
      <w:numFmt w:val="lowerLetter"/>
      <w:lvlText w:val="%8"/>
      <w:lvlJc w:val="left"/>
      <w:pPr>
        <w:ind w:left="5040" w:hanging="5040"/>
      </w:pPr>
      <w:rPr>
        <w:rFonts w:ascii="Calibri" w:eastAsia="Calibri" w:hAnsi="Calibri" w:cs="Calibri"/>
        <w:b w:val="0"/>
        <w:i w:val="0"/>
        <w:strike w:val="0"/>
        <w:color w:val="000000"/>
        <w:sz w:val="20"/>
        <w:szCs w:val="20"/>
        <w:u w:val="none"/>
        <w:shd w:val="clear" w:color="auto" w:fill="auto"/>
        <w:vertAlign w:val="baseline"/>
      </w:rPr>
    </w:lvl>
    <w:lvl w:ilvl="8">
      <w:start w:val="1"/>
      <w:numFmt w:val="lowerRoman"/>
      <w:lvlText w:val="%9"/>
      <w:lvlJc w:val="left"/>
      <w:pPr>
        <w:ind w:left="5760" w:hanging="5760"/>
      </w:pPr>
      <w:rPr>
        <w:rFonts w:ascii="Calibri" w:eastAsia="Calibri" w:hAnsi="Calibri" w:cs="Calibri"/>
        <w:b w:val="0"/>
        <w:i w:val="0"/>
        <w:strike w:val="0"/>
        <w:color w:val="000000"/>
        <w:sz w:val="20"/>
        <w:szCs w:val="20"/>
        <w:u w:val="none"/>
        <w:shd w:val="clear" w:color="auto" w:fill="auto"/>
        <w:vertAlign w:val="baseline"/>
      </w:rPr>
    </w:lvl>
  </w:abstractNum>
  <w:abstractNum w:abstractNumId="34" w15:restartNumberingAfterBreak="0">
    <w:nsid w:val="7E5B3C95"/>
    <w:multiLevelType w:val="multilevel"/>
    <w:tmpl w:val="F02674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num w:numId="1" w16cid:durableId="1160778946">
    <w:abstractNumId w:val="34"/>
  </w:num>
  <w:num w:numId="2" w16cid:durableId="140344829">
    <w:abstractNumId w:val="7"/>
  </w:num>
  <w:num w:numId="3" w16cid:durableId="298608745">
    <w:abstractNumId w:val="26"/>
  </w:num>
  <w:num w:numId="4" w16cid:durableId="430900995">
    <w:abstractNumId w:val="1"/>
  </w:num>
  <w:num w:numId="5" w16cid:durableId="1087001131">
    <w:abstractNumId w:val="19"/>
  </w:num>
  <w:num w:numId="6" w16cid:durableId="1958756857">
    <w:abstractNumId w:val="31"/>
  </w:num>
  <w:num w:numId="7" w16cid:durableId="1408065794">
    <w:abstractNumId w:val="17"/>
  </w:num>
  <w:num w:numId="8" w16cid:durableId="2133353218">
    <w:abstractNumId w:val="13"/>
  </w:num>
  <w:num w:numId="9" w16cid:durableId="932082627">
    <w:abstractNumId w:val="11"/>
  </w:num>
  <w:num w:numId="10" w16cid:durableId="470830531">
    <w:abstractNumId w:val="22"/>
  </w:num>
  <w:num w:numId="11" w16cid:durableId="1695185132">
    <w:abstractNumId w:val="33"/>
  </w:num>
  <w:num w:numId="12" w16cid:durableId="791939723">
    <w:abstractNumId w:val="20"/>
  </w:num>
  <w:num w:numId="13" w16cid:durableId="1951009264">
    <w:abstractNumId w:val="29"/>
  </w:num>
  <w:num w:numId="14" w16cid:durableId="1712729460">
    <w:abstractNumId w:val="15"/>
  </w:num>
  <w:num w:numId="15" w16cid:durableId="699167730">
    <w:abstractNumId w:val="6"/>
  </w:num>
  <w:num w:numId="16" w16cid:durableId="1354989325">
    <w:abstractNumId w:val="12"/>
  </w:num>
  <w:num w:numId="17" w16cid:durableId="1953243454">
    <w:abstractNumId w:val="27"/>
  </w:num>
  <w:num w:numId="18" w16cid:durableId="2088333339">
    <w:abstractNumId w:val="28"/>
  </w:num>
  <w:num w:numId="19" w16cid:durableId="1795444393">
    <w:abstractNumId w:val="16"/>
  </w:num>
  <w:num w:numId="20" w16cid:durableId="1849370159">
    <w:abstractNumId w:val="18"/>
  </w:num>
  <w:num w:numId="21" w16cid:durableId="2029720962">
    <w:abstractNumId w:val="10"/>
  </w:num>
  <w:num w:numId="22" w16cid:durableId="515194065">
    <w:abstractNumId w:val="25"/>
  </w:num>
  <w:num w:numId="23" w16cid:durableId="680552308">
    <w:abstractNumId w:val="2"/>
  </w:num>
  <w:num w:numId="24" w16cid:durableId="1215391939">
    <w:abstractNumId w:val="30"/>
  </w:num>
  <w:num w:numId="25" w16cid:durableId="132501555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7231054">
    <w:abstractNumId w:val="32"/>
  </w:num>
  <w:num w:numId="27" w16cid:durableId="1576939151">
    <w:abstractNumId w:val="24"/>
  </w:num>
  <w:num w:numId="28" w16cid:durableId="644623073">
    <w:abstractNumId w:val="5"/>
  </w:num>
  <w:num w:numId="29" w16cid:durableId="1132404173">
    <w:abstractNumId w:val="21"/>
  </w:num>
  <w:num w:numId="30" w16cid:durableId="378020946">
    <w:abstractNumId w:val="14"/>
  </w:num>
  <w:num w:numId="31" w16cid:durableId="701786633">
    <w:abstractNumId w:val="8"/>
  </w:num>
  <w:num w:numId="32" w16cid:durableId="1879004368">
    <w:abstractNumId w:val="3"/>
  </w:num>
  <w:num w:numId="33" w16cid:durableId="378669947">
    <w:abstractNumId w:val="0"/>
  </w:num>
  <w:num w:numId="34" w16cid:durableId="852188426">
    <w:abstractNumId w:val="9"/>
  </w:num>
  <w:num w:numId="35" w16cid:durableId="88494789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A51"/>
    <w:rsid w:val="0002570F"/>
    <w:rsid w:val="00030955"/>
    <w:rsid w:val="0009570A"/>
    <w:rsid w:val="000960B6"/>
    <w:rsid w:val="000A2A81"/>
    <w:rsid w:val="000C261F"/>
    <w:rsid w:val="00112996"/>
    <w:rsid w:val="001430CF"/>
    <w:rsid w:val="00151037"/>
    <w:rsid w:val="00156CAF"/>
    <w:rsid w:val="00164B7B"/>
    <w:rsid w:val="00172158"/>
    <w:rsid w:val="001B6EB6"/>
    <w:rsid w:val="001F199E"/>
    <w:rsid w:val="002032AF"/>
    <w:rsid w:val="00212848"/>
    <w:rsid w:val="00226B9B"/>
    <w:rsid w:val="002336B9"/>
    <w:rsid w:val="00241200"/>
    <w:rsid w:val="00267C15"/>
    <w:rsid w:val="002833BE"/>
    <w:rsid w:val="002A131D"/>
    <w:rsid w:val="002A30F7"/>
    <w:rsid w:val="002A7685"/>
    <w:rsid w:val="002B446E"/>
    <w:rsid w:val="002D28CA"/>
    <w:rsid w:val="00305D7A"/>
    <w:rsid w:val="0035792A"/>
    <w:rsid w:val="003619F2"/>
    <w:rsid w:val="00383F95"/>
    <w:rsid w:val="00393CEE"/>
    <w:rsid w:val="003C0979"/>
    <w:rsid w:val="003C57B0"/>
    <w:rsid w:val="003E0A51"/>
    <w:rsid w:val="003E5EA7"/>
    <w:rsid w:val="003E74CF"/>
    <w:rsid w:val="003F2220"/>
    <w:rsid w:val="00430104"/>
    <w:rsid w:val="00473DA6"/>
    <w:rsid w:val="00491C82"/>
    <w:rsid w:val="00493596"/>
    <w:rsid w:val="004A26AF"/>
    <w:rsid w:val="004A500F"/>
    <w:rsid w:val="004D5872"/>
    <w:rsid w:val="0052062C"/>
    <w:rsid w:val="00521B18"/>
    <w:rsid w:val="00543850"/>
    <w:rsid w:val="005609B5"/>
    <w:rsid w:val="00582444"/>
    <w:rsid w:val="005A0556"/>
    <w:rsid w:val="005C46FB"/>
    <w:rsid w:val="005D27C6"/>
    <w:rsid w:val="005F14AA"/>
    <w:rsid w:val="005F4008"/>
    <w:rsid w:val="0060535F"/>
    <w:rsid w:val="006107FE"/>
    <w:rsid w:val="00642DA9"/>
    <w:rsid w:val="00647250"/>
    <w:rsid w:val="00661371"/>
    <w:rsid w:val="0067000F"/>
    <w:rsid w:val="00673836"/>
    <w:rsid w:val="006B273E"/>
    <w:rsid w:val="006B6CDB"/>
    <w:rsid w:val="006E7E4F"/>
    <w:rsid w:val="00702288"/>
    <w:rsid w:val="007478B2"/>
    <w:rsid w:val="007865F2"/>
    <w:rsid w:val="00790E4F"/>
    <w:rsid w:val="007B5DB6"/>
    <w:rsid w:val="007E4E46"/>
    <w:rsid w:val="007F5A0E"/>
    <w:rsid w:val="007F631B"/>
    <w:rsid w:val="00813CB5"/>
    <w:rsid w:val="00825ECD"/>
    <w:rsid w:val="00830E69"/>
    <w:rsid w:val="00832F20"/>
    <w:rsid w:val="0089481B"/>
    <w:rsid w:val="0089545B"/>
    <w:rsid w:val="008978DE"/>
    <w:rsid w:val="008C367F"/>
    <w:rsid w:val="008D7A24"/>
    <w:rsid w:val="008E0838"/>
    <w:rsid w:val="008E692B"/>
    <w:rsid w:val="008E7C2F"/>
    <w:rsid w:val="008F39F6"/>
    <w:rsid w:val="00911199"/>
    <w:rsid w:val="00915B49"/>
    <w:rsid w:val="00942720"/>
    <w:rsid w:val="00944A1D"/>
    <w:rsid w:val="00956EF8"/>
    <w:rsid w:val="00962D35"/>
    <w:rsid w:val="00990679"/>
    <w:rsid w:val="00991EF6"/>
    <w:rsid w:val="009A4D41"/>
    <w:rsid w:val="009A6E77"/>
    <w:rsid w:val="009B4835"/>
    <w:rsid w:val="009E663E"/>
    <w:rsid w:val="009F2E7F"/>
    <w:rsid w:val="009F4598"/>
    <w:rsid w:val="00A2217B"/>
    <w:rsid w:val="00A25464"/>
    <w:rsid w:val="00A27CF3"/>
    <w:rsid w:val="00A65E9D"/>
    <w:rsid w:val="00A723BD"/>
    <w:rsid w:val="00A763B7"/>
    <w:rsid w:val="00A84112"/>
    <w:rsid w:val="00A847F9"/>
    <w:rsid w:val="00AC0267"/>
    <w:rsid w:val="00AF7152"/>
    <w:rsid w:val="00B23583"/>
    <w:rsid w:val="00B34D0F"/>
    <w:rsid w:val="00B71BE3"/>
    <w:rsid w:val="00B85A75"/>
    <w:rsid w:val="00B9094C"/>
    <w:rsid w:val="00BD4334"/>
    <w:rsid w:val="00BE181A"/>
    <w:rsid w:val="00BE7E3C"/>
    <w:rsid w:val="00BF50FA"/>
    <w:rsid w:val="00C00B94"/>
    <w:rsid w:val="00C03A3F"/>
    <w:rsid w:val="00C31CBC"/>
    <w:rsid w:val="00C573E9"/>
    <w:rsid w:val="00C754FA"/>
    <w:rsid w:val="00C95DEE"/>
    <w:rsid w:val="00CD1110"/>
    <w:rsid w:val="00CF5FF2"/>
    <w:rsid w:val="00D324C7"/>
    <w:rsid w:val="00D348A8"/>
    <w:rsid w:val="00D52937"/>
    <w:rsid w:val="00D67ECE"/>
    <w:rsid w:val="00D703ED"/>
    <w:rsid w:val="00D73272"/>
    <w:rsid w:val="00D95636"/>
    <w:rsid w:val="00DA0249"/>
    <w:rsid w:val="00DD188C"/>
    <w:rsid w:val="00DF33C7"/>
    <w:rsid w:val="00DF78EC"/>
    <w:rsid w:val="00E07027"/>
    <w:rsid w:val="00E35D5F"/>
    <w:rsid w:val="00E519A1"/>
    <w:rsid w:val="00EC486C"/>
    <w:rsid w:val="00F136BF"/>
    <w:rsid w:val="00F2357E"/>
    <w:rsid w:val="00F243EE"/>
    <w:rsid w:val="00F26FF7"/>
    <w:rsid w:val="00F30705"/>
    <w:rsid w:val="00F3339C"/>
    <w:rsid w:val="00F36BC7"/>
    <w:rsid w:val="00F370B5"/>
    <w:rsid w:val="00F45ADE"/>
    <w:rsid w:val="00F56ACB"/>
    <w:rsid w:val="00F612FA"/>
    <w:rsid w:val="00F73265"/>
    <w:rsid w:val="00F7734D"/>
    <w:rsid w:val="00F8464D"/>
    <w:rsid w:val="00FB7E13"/>
    <w:rsid w:val="00FD5704"/>
    <w:rsid w:val="00FE02C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3BA9C9A"/>
  <w15:docId w15:val="{3E9E5C77-DA5D-486B-88A8-64045139C7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 w:eastAsia="pl-PL" w:bidi="ar-SA"/>
      </w:rPr>
    </w:rPrDefault>
    <w:pPrDefault>
      <w:pPr>
        <w:spacing w:after="41" w:line="267" w:lineRule="auto"/>
        <w:ind w:left="365" w:firstLine="2"/>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pBdr>
        <w:top w:val="nil"/>
        <w:left w:val="nil"/>
        <w:bottom w:val="nil"/>
        <w:right w:val="nil"/>
        <w:between w:val="nil"/>
      </w:pBdr>
      <w:spacing w:after="0" w:line="259" w:lineRule="auto"/>
      <w:ind w:left="0" w:right="181" w:firstLine="0"/>
      <w:jc w:val="center"/>
      <w:outlineLvl w:val="0"/>
    </w:pPr>
    <w:rPr>
      <w:b/>
      <w:color w:val="000000"/>
      <w:sz w:val="40"/>
      <w:szCs w:val="40"/>
    </w:rPr>
  </w:style>
  <w:style w:type="paragraph" w:styleId="Nagwek2">
    <w:name w:val="heading 2"/>
    <w:basedOn w:val="Normalny"/>
    <w:next w:val="Normalny"/>
    <w:uiPriority w:val="9"/>
    <w:unhideWhenUsed/>
    <w:qFormat/>
    <w:pPr>
      <w:keepNext/>
      <w:keepLines/>
      <w:pBdr>
        <w:top w:val="nil"/>
        <w:left w:val="nil"/>
        <w:bottom w:val="nil"/>
        <w:right w:val="nil"/>
        <w:between w:val="nil"/>
      </w:pBdr>
      <w:spacing w:after="9"/>
      <w:ind w:left="10" w:right="253" w:hanging="10"/>
      <w:outlineLvl w:val="1"/>
    </w:pPr>
    <w:rPr>
      <w:b/>
      <w:color w:val="000000"/>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rPr>
      <w:rFonts w:ascii="Calibri" w:eastAsia="Calibri" w:hAnsi="Calibri" w:cs="Calibri"/>
      <w:b/>
      <w:color w:val="000000"/>
      <w:sz w:val="40"/>
    </w:rPr>
  </w:style>
  <w:style w:type="character" w:customStyle="1" w:styleId="Nagwek2Znak">
    <w:name w:val="Nagłówek 2 Znak"/>
    <w:rPr>
      <w:rFonts w:ascii="Calibri" w:eastAsia="Calibri" w:hAnsi="Calibri" w:cs="Calibri"/>
      <w:b/>
      <w:color w:val="000000"/>
      <w:sz w:val="22"/>
    </w:rPr>
  </w:style>
  <w:style w:type="paragraph" w:styleId="Nagwek">
    <w:name w:val="header"/>
    <w:link w:val="NagwekZnak"/>
    <w:uiPriority w:val="99"/>
    <w:unhideWhenUsed/>
    <w:rsid w:val="007D3DD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D3DD2"/>
    <w:rPr>
      <w:rFonts w:ascii="Calibri" w:eastAsia="Calibri" w:hAnsi="Calibri" w:cs="Calibri"/>
      <w:color w:val="000000"/>
      <w:sz w:val="22"/>
    </w:rPr>
  </w:style>
  <w:style w:type="paragraph" w:styleId="Stopka">
    <w:name w:val="footer"/>
    <w:link w:val="StopkaZnak"/>
    <w:uiPriority w:val="99"/>
    <w:unhideWhenUsed/>
    <w:rsid w:val="008C3146"/>
    <w:pPr>
      <w:tabs>
        <w:tab w:val="center" w:pos="4680"/>
        <w:tab w:val="right" w:pos="9360"/>
      </w:tabs>
      <w:spacing w:after="0" w:line="240" w:lineRule="auto"/>
      <w:ind w:left="0" w:firstLine="0"/>
      <w:jc w:val="left"/>
    </w:pPr>
    <w:rPr>
      <w:rFonts w:asciiTheme="minorHAnsi" w:eastAsiaTheme="minorEastAsia" w:hAnsiTheme="minorHAnsi" w:cs="Times New Roman"/>
    </w:rPr>
  </w:style>
  <w:style w:type="character" w:customStyle="1" w:styleId="StopkaZnak">
    <w:name w:val="Stopka Znak"/>
    <w:basedOn w:val="Domylnaczcionkaakapitu"/>
    <w:link w:val="Stopka"/>
    <w:uiPriority w:val="99"/>
    <w:rsid w:val="008C3146"/>
    <w:rPr>
      <w:rFonts w:cs="Times New Roman"/>
      <w:kern w:val="0"/>
      <w:sz w:val="22"/>
      <w:szCs w:val="22"/>
    </w:rPr>
  </w:style>
  <w:style w:type="paragraph" w:styleId="Akapitzlist">
    <w:name w:val="List Paragraph"/>
    <w:uiPriority w:val="34"/>
    <w:qFormat/>
    <w:rsid w:val="006F206A"/>
    <w:pPr>
      <w:spacing w:after="200" w:line="276" w:lineRule="auto"/>
      <w:ind w:left="720" w:firstLine="0"/>
      <w:contextualSpacing/>
      <w:jc w:val="left"/>
    </w:pPr>
    <w:rPr>
      <w:rFonts w:asciiTheme="minorHAnsi" w:eastAsiaTheme="minorHAnsi" w:hAnsiTheme="minorHAnsi" w:cstheme="minorBidi"/>
      <w:lang w:eastAsia="en-US"/>
    </w:rPr>
  </w:style>
  <w:style w:type="character" w:styleId="Odwoaniedokomentarza">
    <w:name w:val="annotation reference"/>
    <w:basedOn w:val="Domylnaczcionkaakapitu"/>
    <w:uiPriority w:val="99"/>
    <w:semiHidden/>
    <w:unhideWhenUsed/>
    <w:rsid w:val="00B5083E"/>
    <w:rPr>
      <w:sz w:val="16"/>
      <w:szCs w:val="16"/>
    </w:rPr>
  </w:style>
  <w:style w:type="paragraph" w:styleId="Tekstkomentarza">
    <w:name w:val="annotation text"/>
    <w:link w:val="TekstkomentarzaZnak"/>
    <w:uiPriority w:val="99"/>
    <w:unhideWhenUsed/>
    <w:rsid w:val="00B5083E"/>
    <w:pPr>
      <w:spacing w:line="240" w:lineRule="auto"/>
    </w:pPr>
    <w:rPr>
      <w:sz w:val="20"/>
      <w:szCs w:val="20"/>
    </w:rPr>
  </w:style>
  <w:style w:type="character" w:customStyle="1" w:styleId="TekstkomentarzaZnak">
    <w:name w:val="Tekst komentarza Znak"/>
    <w:basedOn w:val="Domylnaczcionkaakapitu"/>
    <w:link w:val="Tekstkomentarza"/>
    <w:uiPriority w:val="99"/>
    <w:rsid w:val="00B5083E"/>
    <w:rPr>
      <w:rFonts w:ascii="Calibri" w:eastAsia="Calibri" w:hAnsi="Calibri" w:cs="Calibri"/>
      <w:color w:val="000000"/>
      <w:sz w:val="20"/>
      <w:szCs w:val="20"/>
    </w:rPr>
  </w:style>
  <w:style w:type="paragraph" w:styleId="Tematkomentarza">
    <w:name w:val="annotation subject"/>
    <w:basedOn w:val="Tekstkomentarza"/>
    <w:next w:val="Tekstkomentarza"/>
    <w:link w:val="TematkomentarzaZnak"/>
    <w:uiPriority w:val="99"/>
    <w:semiHidden/>
    <w:unhideWhenUsed/>
    <w:rsid w:val="00B5083E"/>
    <w:rPr>
      <w:b/>
      <w:bCs/>
    </w:rPr>
  </w:style>
  <w:style w:type="character" w:customStyle="1" w:styleId="TematkomentarzaZnak">
    <w:name w:val="Temat komentarza Znak"/>
    <w:basedOn w:val="TekstkomentarzaZnak"/>
    <w:link w:val="Tematkomentarza"/>
    <w:uiPriority w:val="99"/>
    <w:semiHidden/>
    <w:rsid w:val="00B5083E"/>
    <w:rPr>
      <w:rFonts w:ascii="Calibri" w:eastAsia="Calibri" w:hAnsi="Calibri" w:cs="Calibri"/>
      <w:b/>
      <w:bCs/>
      <w:color w:val="000000"/>
      <w:sz w:val="20"/>
      <w:szCs w:val="20"/>
    </w:rPr>
  </w:style>
  <w:style w:type="character" w:customStyle="1" w:styleId="Tekstzastpczy1">
    <w:name w:val="Tekst zastępczy1"/>
    <w:semiHidden/>
    <w:rsid w:val="00ED0463"/>
    <w:rPr>
      <w:rFonts w:cs="Times New Roman"/>
      <w:color w:val="808080"/>
    </w:rPr>
  </w:style>
  <w:style w:type="paragraph" w:customStyle="1" w:styleId="Akapitzlist1">
    <w:name w:val="Akapit z listą1"/>
    <w:rsid w:val="00ED0463"/>
    <w:pPr>
      <w:spacing w:after="0" w:line="240" w:lineRule="auto"/>
      <w:ind w:left="720" w:firstLine="0"/>
      <w:jc w:val="left"/>
    </w:pPr>
    <w:rPr>
      <w:rFonts w:eastAsia="Times New Roman" w:cs="Times New Roman"/>
      <w:lang w:eastAsia="en-US"/>
    </w:rPr>
  </w:style>
  <w:style w:type="paragraph" w:styleId="Bezodstpw">
    <w:name w:val="No Spacing"/>
    <w:uiPriority w:val="1"/>
    <w:qFormat/>
    <w:rsid w:val="00574480"/>
    <w:pPr>
      <w:spacing w:after="0" w:line="240" w:lineRule="auto"/>
    </w:pPr>
    <w:rPr>
      <w:color w:val="000000"/>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character" w:styleId="Hipercze">
    <w:name w:val="Hyperlink"/>
    <w:basedOn w:val="Domylnaczcionkaakapitu"/>
    <w:uiPriority w:val="99"/>
    <w:unhideWhenUsed/>
    <w:rsid w:val="00B23583"/>
    <w:rPr>
      <w:color w:val="467886" w:themeColor="hyperlink"/>
      <w:u w:val="single"/>
    </w:rPr>
  </w:style>
  <w:style w:type="character" w:styleId="Nierozpoznanawzmianka">
    <w:name w:val="Unresolved Mention"/>
    <w:basedOn w:val="Domylnaczcionkaakapitu"/>
    <w:uiPriority w:val="99"/>
    <w:semiHidden/>
    <w:unhideWhenUsed/>
    <w:rsid w:val="00B235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20" TargetMode="External"/><Relationship Id="rId13" Type="http://schemas.openxmlformats.org/officeDocument/2006/relationships/hyperlink" Target="https://bazakonkurencyjnosci.funduszeeuropejskie.gov.pl/" TargetMode="External"/><Relationship Id="rId18" Type="http://schemas.openxmlformats.org/officeDocument/2006/relationships/hyperlink" Target="https://bazakonkurencyjnosci.funduszeeuropejskie.gov.pl/"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bazakonkurencyjnosci.funduszeeuropejskie.gov.pl/" TargetMode="External"/><Relationship Id="rId7" Type="http://schemas.openxmlformats.org/officeDocument/2006/relationships/endnotes" Target="endnotes.xml"/><Relationship Id="rId12" Type="http://schemas.openxmlformats.org/officeDocument/2006/relationships/hyperlink" Target="https://prod.ceidg.gov.pl/" TargetMode="External"/><Relationship Id="rId17" Type="http://schemas.openxmlformats.org/officeDocument/2006/relationships/hyperlink" Target="https://bazakonkurencyjnosci.funduszeeuropejskie.gov.pl/" TargetMode="External"/><Relationship Id="rId25" Type="http://schemas.openxmlformats.org/officeDocument/2006/relationships/hyperlink" Target="https://bazakonkurencyjnosci.funduszeeuropejskie.gov.pl/" TargetMode="External"/><Relationship Id="rId2" Type="http://schemas.openxmlformats.org/officeDocument/2006/relationships/numbering" Target="numbering.xml"/><Relationship Id="rId16" Type="http://schemas.openxmlformats.org/officeDocument/2006/relationships/hyperlink" Target="https://bazakonkurencyjnosci.funduszeeuropejskie.gov.pl/" TargetMode="External"/><Relationship Id="rId20" Type="http://schemas.openxmlformats.org/officeDocument/2006/relationships/hyperlink" Target="https://bazakonkurencyjnosci.funduszeeuropejskie.gov.p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rod.ceidg.gov.pl/" TargetMode="External"/><Relationship Id="rId24" Type="http://schemas.openxmlformats.org/officeDocument/2006/relationships/hyperlink" Target="https://bazakonkurencyjnosci.funduszeeuropejskie.gov.p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bazakonkurencyjnosci.funduszeeuropejskie.gov.pl/" TargetMode="External"/><Relationship Id="rId23" Type="http://schemas.openxmlformats.org/officeDocument/2006/relationships/hyperlink" Target="https://bazakonkurencyjnosci.funduszeeuropejskie.gov.pl/" TargetMode="External"/><Relationship Id="rId28" Type="http://schemas.openxmlformats.org/officeDocument/2006/relationships/footer" Target="footer2.xml"/><Relationship Id="rId10" Type="http://schemas.openxmlformats.org/officeDocument/2006/relationships/hyperlink" Target="https://ems.ms.gov.pl/" TargetMode="External"/><Relationship Id="rId19" Type="http://schemas.openxmlformats.org/officeDocument/2006/relationships/hyperlink" Target="https://bazakonkurencyjnosci.funduszeeuropejskie.gov.pl/"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ms.ms.gov.pl/" TargetMode="External"/><Relationship Id="rId14" Type="http://schemas.openxmlformats.org/officeDocument/2006/relationships/hyperlink" Target="https://bazakonkurencyjnosci.funduszeeuropejskie.gov.pl/" TargetMode="External"/><Relationship Id="rId22" Type="http://schemas.openxmlformats.org/officeDocument/2006/relationships/hyperlink" Target="https://bazakonkurencyjnosci.funduszeeuropejskie.gov.pl/" TargetMode="External"/><Relationship Id="rId27" Type="http://schemas.openxmlformats.org/officeDocument/2006/relationships/footer" Target="footer1.xml"/><Relationship Id="rId30"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L2jypBCTt+lKOLT/NLrliVoF0w==">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</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13</Pages>
  <Words>3842</Words>
  <Characters>23057</Characters>
  <Application>Microsoft Office Word</Application>
  <DocSecurity>0</DocSecurity>
  <Lines>192</Lines>
  <Paragraphs>53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26846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Karol Bober</dc:creator>
  <cp:lastModifiedBy>Kamilla Tuczynska</cp:lastModifiedBy>
  <cp:revision>129</cp:revision>
  <dcterms:created xsi:type="dcterms:W3CDTF">2025-09-09T18:28:00Z</dcterms:created>
  <dcterms:modified xsi:type="dcterms:W3CDTF">2025-12-13T06:28:00Z</dcterms:modified>
</cp:coreProperties>
</file>